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5af4" w14:textId="4be5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 қаржылық қолдаудың мемлекеттiк қоры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17 қараша N 1590. Күшi жойылды - ҚРҮ-нiң 1998.07.09. N 650 қаулысымен</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1. Ауыл шаруашылығын қаржылық қолдаудың мемлекеттiк қоры туралы</w:t>
      </w:r>
    </w:p>
    <w:p>
      <w:pPr>
        <w:spacing w:after="0"/>
        <w:ind w:left="0"/>
        <w:jc w:val="both"/>
      </w:pPr>
      <w:r>
        <w:rPr>
          <w:rFonts w:ascii="Times New Roman"/>
          <w:b w:val="false"/>
          <w:i w:val="false"/>
          <w:color w:val="000000"/>
          <w:sz w:val="28"/>
        </w:rPr>
        <w:t>қоса берiлiп отырған Ереже бекiтiлсiн.</w:t>
      </w:r>
    </w:p>
    <w:p>
      <w:pPr>
        <w:spacing w:after="0"/>
        <w:ind w:left="0"/>
        <w:jc w:val="both"/>
      </w:pPr>
      <w:r>
        <w:rPr>
          <w:rFonts w:ascii="Times New Roman"/>
          <w:b w:val="false"/>
          <w:i w:val="false"/>
          <w:color w:val="000000"/>
          <w:sz w:val="28"/>
        </w:rPr>
        <w:t>     2. "Ауыл шаруашылығын қаржылық қолдаудың Мемлекеттiк қорын құру</w:t>
      </w:r>
    </w:p>
    <w:p>
      <w:pPr>
        <w:spacing w:after="0"/>
        <w:ind w:left="0"/>
        <w:jc w:val="both"/>
      </w:pPr>
      <w:r>
        <w:rPr>
          <w:rFonts w:ascii="Times New Roman"/>
          <w:b w:val="false"/>
          <w:i w:val="false"/>
          <w:color w:val="000000"/>
          <w:sz w:val="28"/>
        </w:rPr>
        <w:t>туралы" Қазақстан Республикасы Министрлер Кабинетiнiң 1994 жылғы 22</w:t>
      </w:r>
    </w:p>
    <w:p>
      <w:pPr>
        <w:spacing w:after="0"/>
        <w:ind w:left="0"/>
        <w:jc w:val="both"/>
      </w:pPr>
      <w:r>
        <w:rPr>
          <w:rFonts w:ascii="Times New Roman"/>
          <w:b w:val="false"/>
          <w:i w:val="false"/>
          <w:color w:val="000000"/>
          <w:sz w:val="28"/>
        </w:rPr>
        <w:t xml:space="preserve">желтоқсандағы N 1447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P941447_</w:t>
      </w:r>
    </w:p>
    <w:p>
      <w:pPr>
        <w:spacing w:after="0"/>
        <w:ind w:left="0"/>
        <w:jc w:val="both"/>
      </w:pPr>
      <w:r>
        <w:br/>
      </w:r>
    </w:p>
    <w:p>
      <w:pPr>
        <w:spacing w:after="0"/>
        <w:ind w:left="0"/>
        <w:jc w:val="both"/>
      </w:pPr>
      <w:r>
        <w:rPr>
          <w:rFonts w:ascii="Times New Roman"/>
          <w:b w:val="false"/>
          <w:i w:val="false"/>
          <w:color w:val="000000"/>
          <w:sz w:val="28"/>
        </w:rPr>
        <w:t>  қаулысының 2-тармағының (Қазақстан</w:t>
      </w:r>
    </w:p>
    <w:p>
      <w:pPr>
        <w:spacing w:after="0"/>
        <w:ind w:left="0"/>
        <w:jc w:val="both"/>
      </w:pPr>
      <w:r>
        <w:rPr>
          <w:rFonts w:ascii="Times New Roman"/>
          <w:b w:val="false"/>
          <w:i w:val="false"/>
          <w:color w:val="000000"/>
          <w:sz w:val="28"/>
        </w:rPr>
        <w:t>Республикасының ПҮАЖ-ы, 1994 ж., N 48, 542-құжат) күшi жойылған деп</w:t>
      </w:r>
    </w:p>
    <w:p>
      <w:pPr>
        <w:spacing w:after="0"/>
        <w:ind w:left="0"/>
        <w:jc w:val="both"/>
      </w:pPr>
      <w:r>
        <w:rPr>
          <w:rFonts w:ascii="Times New Roman"/>
          <w:b w:val="false"/>
          <w:i w:val="false"/>
          <w:color w:val="000000"/>
          <w:sz w:val="28"/>
        </w:rPr>
        <w:t>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17 қарашадағы</w:t>
      </w:r>
    </w:p>
    <w:p>
      <w:pPr>
        <w:spacing w:after="0"/>
        <w:ind w:left="0"/>
        <w:jc w:val="both"/>
      </w:pPr>
      <w:r>
        <w:rPr>
          <w:rFonts w:ascii="Times New Roman"/>
          <w:b w:val="false"/>
          <w:i w:val="false"/>
          <w:color w:val="000000"/>
          <w:sz w:val="28"/>
        </w:rPr>
        <w:t>                                          N 1590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шаруашылығын қаржылық қолдаудың мемлекеттiк</w:t>
      </w:r>
    </w:p>
    <w:p>
      <w:pPr>
        <w:spacing w:after="0"/>
        <w:ind w:left="0"/>
        <w:jc w:val="both"/>
      </w:pPr>
      <w:r>
        <w:rPr>
          <w:rFonts w:ascii="Times New Roman"/>
          <w:b w:val="false"/>
          <w:i w:val="false"/>
          <w:color w:val="000000"/>
          <w:sz w:val="28"/>
        </w:rPr>
        <w:t>                             қоры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ЕРЕЖЕ</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Ауыл шаруашылығы министрлiгiнiң жанындағы Ауыл шаруашылығын қаржылық қолдаудың мемлекеттiк қоры (бұдан әрi - Қор) ауыл шаруашылығы тауар өндiрушiлерiн қаржылық сауықтыру, ауыл шаруашылығын дамыту бағдарламаларын орындау жөнiндегi және оны машина жасау өнiмiмен лизинг негiзiнде жабдықтау жөнiндегi шараларды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Ескерту: Қорға бөлiнетiн қаражат сатылатын ауыл шаруашылығы </w:t>
      </w:r>
      <w:r>
        <w:br/>
      </w:r>
      <w:r>
        <w:rPr>
          <w:rFonts w:ascii="Times New Roman"/>
          <w:b w:val="false"/>
          <w:i w:val="false"/>
          <w:color w:val="000000"/>
          <w:sz w:val="28"/>
        </w:rPr>
        <w:t xml:space="preserve">
                   өнiмiнiң бағасын қолдауға жұмсалуға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Өз қызметiнде Қор Қазақстан Республикасының Конституциясын, заңдарын, Қазақстан Республикасы Президентi мен Үкiметiнiң актiлерiн және Қазақстан Республикасының өзге де нормативтiк құқықтық актiлерiн, сондай-ақ осы Ереженi басшылыққа алады. </w:t>
      </w:r>
      <w:r>
        <w:br/>
      </w:r>
      <w:r>
        <w:rPr>
          <w:rFonts w:ascii="Times New Roman"/>
          <w:b w:val="false"/>
          <w:i w:val="false"/>
          <w:color w:val="000000"/>
          <w:sz w:val="28"/>
        </w:rPr>
        <w:t xml:space="preserve">
      3. Қор мекеме нысанындағы заңды тұлға болып табылады, оның дербес балансы, өз атауы қазақ және орыс тiлдерiнде жазылған дөңгелек мөрi болады және ол қолданылып жүрген заңдарға сәйкес банктерде шоттар ашуға және филиалдар ашуға құқылы. </w:t>
      </w:r>
      <w:r>
        <w:br/>
      </w:r>
      <w:r>
        <w:rPr>
          <w:rFonts w:ascii="Times New Roman"/>
          <w:b w:val="false"/>
          <w:i w:val="false"/>
          <w:color w:val="000000"/>
          <w:sz w:val="28"/>
        </w:rPr>
        <w:t xml:space="preserve">
      4. Қордың негiзгi мiндеттерi мыналар болып табылады: </w:t>
      </w:r>
      <w:r>
        <w:br/>
      </w:r>
      <w:r>
        <w:rPr>
          <w:rFonts w:ascii="Times New Roman"/>
          <w:b w:val="false"/>
          <w:i w:val="false"/>
          <w:color w:val="000000"/>
          <w:sz w:val="28"/>
        </w:rPr>
        <w:t xml:space="preserve">
      ауыл шаруашылығы секторында жүргiзiлiп жатқан құрылымдық өзгерiстердi, асыл тұқымдандыру iсiн, тұқым тануды дамытуды, жануарлар мен өсiмдiктердi қорғау жөнiндегi шараларды, шағын және орташа агробизнестiң, селодағы нарықтық инфрақұрылым объектiлерiнiң қалыптасуын қаржылық қолдау; </w:t>
      </w:r>
      <w:r>
        <w:br/>
      </w:r>
      <w:r>
        <w:rPr>
          <w:rFonts w:ascii="Times New Roman"/>
          <w:b w:val="false"/>
          <w:i w:val="false"/>
          <w:color w:val="000000"/>
          <w:sz w:val="28"/>
        </w:rPr>
        <w:t xml:space="preserve">
      ауыл шаруашылығы тауар өндiрушiлерiн сауықтыру шараларын қаржыландыру; </w:t>
      </w:r>
      <w:r>
        <w:br/>
      </w:r>
      <w:r>
        <w:rPr>
          <w:rFonts w:ascii="Times New Roman"/>
          <w:b w:val="false"/>
          <w:i w:val="false"/>
          <w:color w:val="000000"/>
          <w:sz w:val="28"/>
        </w:rPr>
        <w:t xml:space="preserve">
      сауықтыруға жататын ауыл шаруашылығы тауар өндiрушiлерiнiң қаржылық мiндеттемелерiн есепке алу және оларды сауықтырудың тәртiбiн айқындау; </w:t>
      </w:r>
      <w:r>
        <w:br/>
      </w:r>
      <w:r>
        <w:rPr>
          <w:rFonts w:ascii="Times New Roman"/>
          <w:b w:val="false"/>
          <w:i w:val="false"/>
          <w:color w:val="000000"/>
          <w:sz w:val="28"/>
        </w:rPr>
        <w:t xml:space="preserve">
      ауыл шаруашылығы тауар өндiрушiлерiне қайтарымды негiзде бұрын берiлген қаражаттың Қордың балансына уақтылы түсудiң қамтамасыз ету және бюджетке қайтарылуға жататын қаражатты аудару; </w:t>
      </w:r>
      <w:r>
        <w:br/>
      </w:r>
      <w:r>
        <w:rPr>
          <w:rFonts w:ascii="Times New Roman"/>
          <w:b w:val="false"/>
          <w:i w:val="false"/>
          <w:color w:val="000000"/>
          <w:sz w:val="28"/>
        </w:rPr>
        <w:t xml:space="preserve">
      Ауыл шаруашылығын машина жасау өнiмiмен лизинг негiзiнде жабдықтау тәртiбiн әзiрлеу; </w:t>
      </w:r>
      <w:r>
        <w:br/>
      </w:r>
      <w:r>
        <w:rPr>
          <w:rFonts w:ascii="Times New Roman"/>
          <w:b w:val="false"/>
          <w:i w:val="false"/>
          <w:color w:val="000000"/>
          <w:sz w:val="28"/>
        </w:rPr>
        <w:t xml:space="preserve">
      қаржыландыруға қабылданған шаралардың орындалуына және ауыл шаруашылығында лизингтi ұйымдастыруға бөлiнетiн қаражаттың мақсатқа сай жұмсалуына бақылау жасау; </w:t>
      </w:r>
      <w:r>
        <w:br/>
      </w:r>
      <w:r>
        <w:rPr>
          <w:rFonts w:ascii="Times New Roman"/>
          <w:b w:val="false"/>
          <w:i w:val="false"/>
          <w:color w:val="000000"/>
          <w:sz w:val="28"/>
        </w:rPr>
        <w:t xml:space="preserve">
      ауыл шаруашылығы тауар өндiрушiлерiнiң директивтi және орталықтандырылған несиелер бойынша Қордың балансына қабылданған берешектерiн есепке алу және олардың республикалық бюджетке қайтарылуын қамтамасыз ету. </w:t>
      </w:r>
      <w:r>
        <w:br/>
      </w:r>
      <w:r>
        <w:rPr>
          <w:rFonts w:ascii="Times New Roman"/>
          <w:b w:val="false"/>
          <w:i w:val="false"/>
          <w:color w:val="000000"/>
          <w:sz w:val="28"/>
        </w:rPr>
        <w:t xml:space="preserve">
      5. Қорды Қазақстан Республикасының Ауыл шаруашылығы министрi тағайындайтын Директор басқарады. </w:t>
      </w:r>
      <w:r>
        <w:br/>
      </w:r>
      <w:r>
        <w:rPr>
          <w:rFonts w:ascii="Times New Roman"/>
          <w:b w:val="false"/>
          <w:i w:val="false"/>
          <w:color w:val="000000"/>
          <w:sz w:val="28"/>
        </w:rPr>
        <w:t xml:space="preserve">
      6. Қордың Директоры: </w:t>
      </w:r>
      <w:r>
        <w:br/>
      </w:r>
      <w:r>
        <w:rPr>
          <w:rFonts w:ascii="Times New Roman"/>
          <w:b w:val="false"/>
          <w:i w:val="false"/>
          <w:color w:val="000000"/>
          <w:sz w:val="28"/>
        </w:rPr>
        <w:t xml:space="preserve">
      Қазақстан Республикасының Ауыл шаруашылығы министрлiгiне және Қаржы министрлiгiне Ауыл шаруашылығын қаржылық қолдаудың мемлекеттiк қорынан қаражат төлеудiң тәртiбiн келiсуге енгiзедi; </w:t>
      </w:r>
      <w:r>
        <w:br/>
      </w:r>
      <w:r>
        <w:rPr>
          <w:rFonts w:ascii="Times New Roman"/>
          <w:b w:val="false"/>
          <w:i w:val="false"/>
          <w:color w:val="000000"/>
          <w:sz w:val="28"/>
        </w:rPr>
        <w:t xml:space="preserve">
      аталған тәртiптiң негiзiнде нақты ауыл шаруашылығы тауар өндiрушiлерiне қайтарымды (лизинг бойынша) және қайтарусыз негiзде қаржылық көмек көрсету мәселелерiн шешедi; </w:t>
      </w:r>
      <w:r>
        <w:br/>
      </w:r>
      <w:r>
        <w:rPr>
          <w:rFonts w:ascii="Times New Roman"/>
          <w:b w:val="false"/>
          <w:i w:val="false"/>
          <w:color w:val="000000"/>
          <w:sz w:val="28"/>
        </w:rPr>
        <w:t xml:space="preserve">
      Қор есепке алған берешектердi өтеу, жүзеге асырылатын шараларды қаржылық қамтамасыз етудiң көлемдерi туралы ұсыныстар енгiзедi; </w:t>
      </w:r>
      <w:r>
        <w:br/>
      </w:r>
      <w:r>
        <w:rPr>
          <w:rFonts w:ascii="Times New Roman"/>
          <w:b w:val="false"/>
          <w:i w:val="false"/>
          <w:color w:val="000000"/>
          <w:sz w:val="28"/>
        </w:rPr>
        <w:t xml:space="preserve">
      бұйрықтар шығарады; </w:t>
      </w:r>
      <w:r>
        <w:br/>
      </w:r>
      <w:r>
        <w:rPr>
          <w:rFonts w:ascii="Times New Roman"/>
          <w:b w:val="false"/>
          <w:i w:val="false"/>
          <w:color w:val="000000"/>
          <w:sz w:val="28"/>
        </w:rPr>
        <w:t xml:space="preserve">
      шарттар, оның iшiнде еңбек шарттарын жасасады; </w:t>
      </w:r>
      <w:r>
        <w:br/>
      </w:r>
      <w:r>
        <w:rPr>
          <w:rFonts w:ascii="Times New Roman"/>
          <w:b w:val="false"/>
          <w:i w:val="false"/>
          <w:color w:val="000000"/>
          <w:sz w:val="28"/>
        </w:rPr>
        <w:t xml:space="preserve">
      банктерде шоттар ашады; </w:t>
      </w:r>
      <w:r>
        <w:br/>
      </w:r>
      <w:r>
        <w:rPr>
          <w:rFonts w:ascii="Times New Roman"/>
          <w:b w:val="false"/>
          <w:i w:val="false"/>
          <w:color w:val="000000"/>
          <w:sz w:val="28"/>
        </w:rPr>
        <w:t xml:space="preserve">
      белгiленген тәртiппен есепке алу мен есептiлiктi ұйымдастырады; </w:t>
      </w:r>
      <w:r>
        <w:br/>
      </w:r>
      <w:r>
        <w:rPr>
          <w:rFonts w:ascii="Times New Roman"/>
          <w:b w:val="false"/>
          <w:i w:val="false"/>
          <w:color w:val="000000"/>
          <w:sz w:val="28"/>
        </w:rPr>
        <w:t xml:space="preserve">
      Қордың мүдделерiн бiлдiредi; </w:t>
      </w:r>
      <w:r>
        <w:br/>
      </w:r>
      <w:r>
        <w:rPr>
          <w:rFonts w:ascii="Times New Roman"/>
          <w:b w:val="false"/>
          <w:i w:val="false"/>
          <w:color w:val="000000"/>
          <w:sz w:val="28"/>
        </w:rPr>
        <w:t xml:space="preserve">
      Қордың қызметiмен байланысты басқа да мәселелердi шешедi. </w:t>
      </w:r>
      <w:r>
        <w:br/>
      </w:r>
      <w:r>
        <w:rPr>
          <w:rFonts w:ascii="Times New Roman"/>
          <w:b w:val="false"/>
          <w:i w:val="false"/>
          <w:color w:val="000000"/>
          <w:sz w:val="28"/>
        </w:rPr>
        <w:t xml:space="preserve">
      7. Республикалық бюджет қаражаты, ауыл шаруашылығы тауар өндiрушiлерiнен Қордың қаражатын пайдаланғаны үшiн алынатын проценттер, Қазақстан Республикасының заңдарында тыйым салынбаған басқа да түсiмдер Қорды қалыптастыру көздерi болып табылады. </w:t>
      </w:r>
      <w:r>
        <w:br/>
      </w:r>
      <w:r>
        <w:rPr>
          <w:rFonts w:ascii="Times New Roman"/>
          <w:b w:val="false"/>
          <w:i w:val="false"/>
          <w:color w:val="000000"/>
          <w:sz w:val="28"/>
        </w:rPr>
        <w:t xml:space="preserve">
      8. Қордың қаржыландыру Қазақстан Республикасының Ауыл шаруашылығы министрлiгi Қаржы министрлiгiмен бiрлесiп белгiлейтiн тәртiппен жүзеге асырылады және ол мыналарды көздейдi: </w:t>
      </w:r>
      <w:r>
        <w:br/>
      </w:r>
      <w:r>
        <w:rPr>
          <w:rFonts w:ascii="Times New Roman"/>
          <w:b w:val="false"/>
          <w:i w:val="false"/>
          <w:color w:val="000000"/>
          <w:sz w:val="28"/>
        </w:rPr>
        <w:t xml:space="preserve">
      ауыл шаруашылығы тауар өндiрушiлерiнiң төлем қабiлетiн қалпына келтiру және олардың тиiмдi шаруашылық қызметiн қолдау; </w:t>
      </w:r>
      <w:r>
        <w:br/>
      </w:r>
      <w:r>
        <w:rPr>
          <w:rFonts w:ascii="Times New Roman"/>
          <w:b w:val="false"/>
          <w:i w:val="false"/>
          <w:color w:val="000000"/>
          <w:sz w:val="28"/>
        </w:rPr>
        <w:t xml:space="preserve">
      ауыл шаруашылығы тауар өндiрушiлерiн санациялау жөнiндегi шаралар шеңберiнде қаржылық көмек көрсету; </w:t>
      </w:r>
      <w:r>
        <w:br/>
      </w:r>
      <w:r>
        <w:rPr>
          <w:rFonts w:ascii="Times New Roman"/>
          <w:b w:val="false"/>
          <w:i w:val="false"/>
          <w:color w:val="000000"/>
          <w:sz w:val="28"/>
        </w:rPr>
        <w:t xml:space="preserve">
      ауыл шаруашылығы тауар өндiрушiлерiн машина жасау өнiмiмен лизинг шарты бойынша жабдықтау. </w:t>
      </w:r>
      <w:r>
        <w:br/>
      </w:r>
      <w:r>
        <w:rPr>
          <w:rFonts w:ascii="Times New Roman"/>
          <w:b w:val="false"/>
          <w:i w:val="false"/>
          <w:color w:val="000000"/>
          <w:sz w:val="28"/>
        </w:rPr>
        <w:t xml:space="preserve">
      Қайтаруға жататын қаражатты лизинг бойынша төлеу Қордың, лизинг берушiлердiң және ауыл шаруашылығы тауар өндiрушiлерiнiң арасында жасалатын шарттардың негiзiнде жүргiзiледi. </w:t>
      </w:r>
      <w:r>
        <w:br/>
      </w:r>
      <w:r>
        <w:rPr>
          <w:rFonts w:ascii="Times New Roman"/>
          <w:b w:val="false"/>
          <w:i w:val="false"/>
          <w:color w:val="000000"/>
          <w:sz w:val="28"/>
        </w:rPr>
        <w:t xml:space="preserve">
      9. 4-тармақта көрсетiлген шараларды қаржыландыру қайтарымды (лизинг бойынша) және қайтарусыз негiзде Қордан қаражат төлеу тәртiбiне сәйкес жүргiзiледi. </w:t>
      </w:r>
      <w:r>
        <w:br/>
      </w:r>
      <w:r>
        <w:rPr>
          <w:rFonts w:ascii="Times New Roman"/>
          <w:b w:val="false"/>
          <w:i w:val="false"/>
          <w:color w:val="000000"/>
          <w:sz w:val="28"/>
        </w:rPr>
        <w:t xml:space="preserve">
      10. Қордың: </w:t>
      </w:r>
      <w:r>
        <w:br/>
      </w:r>
      <w:r>
        <w:rPr>
          <w:rFonts w:ascii="Times New Roman"/>
          <w:b w:val="false"/>
          <w:i w:val="false"/>
          <w:color w:val="000000"/>
          <w:sz w:val="28"/>
        </w:rPr>
        <w:t xml:space="preserve">
      Қорға берешегi бар ауыл шаруашылығы тауар өндiрушiлерiнен қажеттi ақпарат пен есеп алуға, қолданылып жүрген заңдардың шеңберiнде борышты төлеттiру жөнiндегi шаралардың тәртiбiн белгiлеу және оларды қабылдау, қажет болған жағдайда борышкерлердiң есебiнен олардың қызметiне және бөлiнген қаражаттың, оның iшiнде лизинг негiзiнде бөлiнген қаражаттың мақсатқа сай пайдаланылуына аудиторлық тексерулер мен тексерiстер тағайындауға; </w:t>
      </w:r>
      <w:r>
        <w:br/>
      </w:r>
      <w:r>
        <w:rPr>
          <w:rFonts w:ascii="Times New Roman"/>
          <w:b w:val="false"/>
          <w:i w:val="false"/>
          <w:color w:val="000000"/>
          <w:sz w:val="28"/>
        </w:rPr>
        <w:t xml:space="preserve">
      меншiк иесi Қордың балансына берген мүлiктi жедел басқаруға құқығы бар. </w:t>
      </w:r>
      <w:r>
        <w:br/>
      </w:r>
      <w:r>
        <w:rPr>
          <w:rFonts w:ascii="Times New Roman"/>
          <w:b w:val="false"/>
          <w:i w:val="false"/>
          <w:color w:val="000000"/>
          <w:sz w:val="28"/>
        </w:rPr>
        <w:t xml:space="preserve">
      11. Жекелеген ауыл шаруашылығы тауар өндiрушiлерiнiң Қордың 4-тармақта көрсетiлген шараларды қаржыландыруға бөлiнген қаражатының мақсатқа сай пайдаланылмауына жол бергенi, борыштық мiндеттемелердi өтеу кестесiн орындамағаны, сондай-ақ олардың алға қойылған мақсаттарға қол жеткiзе алмайтыны анықталған кезде Қор оларға қаржылық көмек көрсетудi тоқтатады және бұрын бөлiнген қаражатты және ол бойынша проценттердi қайтару жөнiнде шаралар қабылдайды. </w:t>
      </w:r>
      <w:r>
        <w:br/>
      </w:r>
      <w:r>
        <w:rPr>
          <w:rFonts w:ascii="Times New Roman"/>
          <w:b w:val="false"/>
          <w:i w:val="false"/>
          <w:color w:val="000000"/>
          <w:sz w:val="28"/>
        </w:rPr>
        <w:t xml:space="preserve">
      12. Қор өз қызметi туралы Қазақстан Республикасы Қаржы министрлiгiнiң алдында тоқсан сайын есеп бередi. </w:t>
      </w:r>
      <w:r>
        <w:br/>
      </w:r>
      <w:r>
        <w:rPr>
          <w:rFonts w:ascii="Times New Roman"/>
          <w:b w:val="false"/>
          <w:i w:val="false"/>
          <w:color w:val="000000"/>
          <w:sz w:val="28"/>
        </w:rPr>
        <w:t xml:space="preserve">
      13. Осы Ережемен реттелмеген мәселелердi Қазақстан Республикасының Ауыл шаруашылығы министрлiгi Қазақстан Республикасының Үкiметiмен келiсе отырып шешедi.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