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e85" w14:textId="048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қаңтардағы N 56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қарашадағы N 1486.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12 қаңтардағы N 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3, 17-құжат)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ҮII бөлiмдегi реттiк нөмiрi 108 жолдар: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"Орман кодексiнiң   Заң       1998 ж.  Орман         Аграрлық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жаңа редакциясының  жобасы,            шаруашылығы  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жобасын әзiрлеу     Үкiмет             комитетi,    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қаулысы            Экобиоресурс. бөлiмi"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Әдiлетминi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"Қазақстан         Заң       1998 ж.   Ауылшарминi,  Сараптық-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    жобасы,             Әдiлетминi,  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Орман кодексiне    Үкiмет              Қаржыминi     бөлiмi"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өзгерiстер        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