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d66e" w14:textId="b12d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ақпарат агенттiгi" республикалық қазыналық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30 қазан N 1467</w:t>
      </w:r>
    </w:p>
    <w:p>
      <w:pPr>
        <w:spacing w:after="0"/>
        <w:ind w:left="0"/>
        <w:jc w:val="both"/>
      </w:pPr>
      <w:bookmarkStart w:name="z0" w:id="0"/>
      <w:r>
        <w:rPr>
          <w:rFonts w:ascii="Times New Roman"/>
          <w:b w:val="false"/>
          <w:i w:val="false"/>
          <w:color w:val="000000"/>
          <w:sz w:val="28"/>
        </w:rPr>
        <w:t>
      "Қазақ мемлекеттiк ақпарат агенттiгi (ҚазМАА) туралы" Қазақстан Республикасы Президентiнiң 1997 жылғы 10 қыркүйектегi N 3629 Жарлығын </w:t>
      </w:r>
      <w:r>
        <w:rPr>
          <w:rFonts w:ascii="Times New Roman"/>
          <w:b w:val="false"/>
          <w:i w:val="false"/>
          <w:color w:val="000000"/>
          <w:sz w:val="28"/>
        </w:rPr>
        <w:t xml:space="preserve">U973629_ </w:t>
      </w:r>
      <w:r>
        <w:rPr>
          <w:rFonts w:ascii="Times New Roman"/>
          <w:b w:val="false"/>
          <w:i w:val="false"/>
          <w:color w:val="000000"/>
          <w:sz w:val="28"/>
        </w:rPr>
        <w:t xml:space="preserve">iске асыру мақсатында Қазақстан Республикасының Үкiметi қаулы етедi: </w:t>
      </w:r>
      <w:r>
        <w:br/>
      </w:r>
      <w:r>
        <w:rPr>
          <w:rFonts w:ascii="Times New Roman"/>
          <w:b w:val="false"/>
          <w:i w:val="false"/>
          <w:color w:val="000000"/>
          <w:sz w:val="28"/>
        </w:rPr>
        <w:t xml:space="preserve">
      1. "Қазақ ақпарат агенттiгi (ҚАА)" республикалық қазыналық кәсiпорны (бұдан әрi - қазыналық кәсiпорын) құрылсын. Қазақстан Республикасының Ақпарат және қоғамдық келiсiм министрлiгi қазыналық кәсiпорынды мемлекеттiк басқару органы, сондай-ақ оған қатысты мемлекеттiк меншiк құқығы субъектiсi функциясын жүзеге асырушы орган болып белгiленсiн. </w:t>
      </w:r>
      <w:r>
        <w:br/>
      </w:r>
      <w:r>
        <w:rPr>
          <w:rFonts w:ascii="Times New Roman"/>
          <w:b w:val="false"/>
          <w:i w:val="false"/>
          <w:color w:val="000000"/>
          <w:sz w:val="28"/>
        </w:rPr>
        <w:t xml:space="preserve">
      Қазыналық кәсiпорынның орналасқан жерi - Ақмола қаласы, оның өкiлдiгiнiң орналасқан жерi - Алматы қаласы. </w:t>
      </w:r>
      <w:r>
        <w:br/>
      </w:r>
      <w:r>
        <w:rPr>
          <w:rFonts w:ascii="Times New Roman"/>
          <w:b w:val="false"/>
          <w:i w:val="false"/>
          <w:color w:val="000000"/>
          <w:sz w:val="28"/>
        </w:rPr>
        <w:t xml:space="preserve">
      2. Қазақстан Республикасының Ақпарат және қоғамдық келiсiм министрлiгi: </w:t>
      </w:r>
      <w:r>
        <w:br/>
      </w:r>
      <w:r>
        <w:rPr>
          <w:rFonts w:ascii="Times New Roman"/>
          <w:b w:val="false"/>
          <w:i w:val="false"/>
          <w:color w:val="000000"/>
          <w:sz w:val="28"/>
        </w:rPr>
        <w:t xml:space="preserve">
      жоғарыда аталған Жарлыққа сәйкес қазыналық кәсiпорынның Жарғысын бекiтiп, заңды тұлғаларды мемлекеттiк тiркеу үшiн белгiленген тәртiп бойынша оны тiркесiн; </w:t>
      </w:r>
      <w:r>
        <w:br/>
      </w:r>
      <w:r>
        <w:rPr>
          <w:rFonts w:ascii="Times New Roman"/>
          <w:b w:val="false"/>
          <w:i w:val="false"/>
          <w:color w:val="000000"/>
          <w:sz w:val="28"/>
        </w:rPr>
        <w:t xml:space="preserve">
      қазыналық кәсiпорынның басшысын тағайындасын. </w:t>
      </w:r>
      <w:r>
        <w:br/>
      </w:r>
      <w:r>
        <w:rPr>
          <w:rFonts w:ascii="Times New Roman"/>
          <w:b w:val="false"/>
          <w:i w:val="false"/>
          <w:color w:val="000000"/>
          <w:sz w:val="28"/>
        </w:rPr>
        <w:t xml:space="preserve">
      Қазақстан Республикасының Әдiлет министрлiгi қазыналық кәсiпорынды тiркеудi қамтамасыз етсiн. </w:t>
      </w:r>
      <w:r>
        <w:br/>
      </w:r>
      <w:r>
        <w:rPr>
          <w:rFonts w:ascii="Times New Roman"/>
          <w:b w:val="false"/>
          <w:i w:val="false"/>
          <w:color w:val="000000"/>
          <w:sz w:val="28"/>
        </w:rPr>
        <w:t xml:space="preserve">
      3. Қазақстан Республикасы Қаржы министрлiгiнiң Мемлекеттiк мүлiк пен активтердi басқару департаментi: </w:t>
      </w:r>
      <w:r>
        <w:br/>
      </w:r>
      <w:r>
        <w:rPr>
          <w:rFonts w:ascii="Times New Roman"/>
          <w:b w:val="false"/>
          <w:i w:val="false"/>
          <w:color w:val="000000"/>
          <w:sz w:val="28"/>
        </w:rPr>
        <w:t xml:space="preserve">
      қолданылып жүрген заңдарға сәйкес жойылған Қазақ мемлекеттiк ақпарат агенттiгiн (ҚазМАА) тарату жөнiндегi тарату комиссиясын тағайындасын; </w:t>
      </w:r>
      <w:r>
        <w:br/>
      </w:r>
      <w:r>
        <w:rPr>
          <w:rFonts w:ascii="Times New Roman"/>
          <w:b w:val="false"/>
          <w:i w:val="false"/>
          <w:color w:val="000000"/>
          <w:sz w:val="28"/>
        </w:rPr>
        <w:t xml:space="preserve">
      белгiленген тәртiппен қазыналық кәсiпорынға өз қызметiн жүзеге асыруына қажеттi Қазақ мемлекеттiк ақпарат агенттiгiнiң мүлкiн беретiн болсын. </w:t>
      </w:r>
      <w:r>
        <w:br/>
      </w:r>
      <w:r>
        <w:rPr>
          <w:rFonts w:ascii="Times New Roman"/>
          <w:b w:val="false"/>
          <w:i w:val="false"/>
          <w:color w:val="000000"/>
          <w:sz w:val="28"/>
        </w:rPr>
        <w:t xml:space="preserve">
      4. Қазақстан Республикасының Қаржы министрлiгi: </w:t>
      </w:r>
      <w:r>
        <w:br/>
      </w:r>
      <w:r>
        <w:rPr>
          <w:rFonts w:ascii="Times New Roman"/>
          <w:b w:val="false"/>
          <w:i w:val="false"/>
          <w:color w:val="000000"/>
          <w:sz w:val="28"/>
        </w:rPr>
        <w:t xml:space="preserve">
      1997 жылға арналған бюджетте "Мәдениет саласындағы демалыс пен қызметтi ұйымдастыру" функционалдық тобы бойынша "Қазақ мемлекеттiк ақпарат агенттiгi" мекемесiне көзделген қаражатты аталған функционалдық топ, "Мемлекеттiк қолдау" бағдарламасы, "Қазақ ақпарат агенттiгi" Iшкi бағдарламасы бойынша "Қазақстан Республикасының Ақпарат және қоғамдық келiсiм министрлiгi" мекемесiне беретiн болсын; </w:t>
      </w:r>
      <w:r>
        <w:br/>
      </w:r>
      <w:r>
        <w:rPr>
          <w:rFonts w:ascii="Times New Roman"/>
          <w:b w:val="false"/>
          <w:i w:val="false"/>
          <w:color w:val="000000"/>
          <w:sz w:val="28"/>
        </w:rPr>
        <w:t xml:space="preserve">
      Қазақстан Республикасы Ақпарат және қоғамдық келiсiм министрлiгiнiң қазақстандық бұқаралық ақпарат құралдарында Қазақстан Республикасының заңдарын, Қазақстан Республикасы Президентiнiң, Парламентiнiң және Үкiметiнiң актiлерiн, басқа нормативтiк құқықтық актiлердi және мемлекеттiк органдардың қызметi туралы барлық ресми ақпаратты тегiн тарату жөнiндегi негiздемесiн қарасын және он күн мерзiм iшiнде осы шығыстарды жабудың көзi туралы ұсыныстар енгiзсiн. </w:t>
      </w:r>
      <w:r>
        <w:br/>
      </w:r>
      <w:r>
        <w:rPr>
          <w:rFonts w:ascii="Times New Roman"/>
          <w:b w:val="false"/>
          <w:i w:val="false"/>
          <w:color w:val="000000"/>
          <w:sz w:val="28"/>
        </w:rPr>
        <w:t xml:space="preserve">
      5. Облыстардың және Алматы қаласының әкiмдерi Қазақстан Республикасының заңдарын, Қазақстан Республикасы Президентiнiң, Парламентiнiң және Үкiметiнiң актiлерiн, басқа нормативтiк құқықтық актiлердi және мемлекеттiк органдардың қызметi туралы барлық ресми ақпаратты қабылдауды және одан әрi аймақтық бұқаралық ақпарат құралдарына берудi ұйымдастырсын.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