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fb55d" w14:textId="62fb5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 тапқан, қайтыс болған әскери қызметшiлердiң ата-аналарына, асырап алушыларына, қамқоршыларына бiр жолғы төлемдi жүзеге асырудың тәртiбiн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2 қазандағы N 1405. Қаулының күші жойылды - ҚР Үкіметінің 2005 жылғы 27 шілдедегі N 781 қаулысымен</w:t>
      </w:r>
    </w:p>
    <w:p>
      <w:pPr>
        <w:spacing w:after="0"/>
        <w:ind w:left="0"/>
        <w:jc w:val="both"/>
      </w:pPr>
      <w:bookmarkStart w:name="z0" w:id="0"/>
      <w:r>
        <w:rPr>
          <w:rFonts w:ascii="Times New Roman"/>
          <w:b w:val="false"/>
          <w:i w:val="false"/>
          <w:color w:val="000000"/>
          <w:sz w:val="28"/>
        </w:rPr>
        <w:t xml:space="preserve">
      "Қаза тапқан, қайтыс болған әскери қызметшiлердiң ата-аналарына, асырап алушыларына, қамқоршыларына бiр жолғы төлем туралы" Қазақстан Республикасы Президентiнiң 1997 жылғы 16 қыркүйектегi N 3636 Жарлығын орындау үшiн Қазақстан Республикасының Үкiметi қаулы етедi:  </w:t>
      </w:r>
      <w:r>
        <w:br/>
      </w:r>
      <w:r>
        <w:rPr>
          <w:rFonts w:ascii="Times New Roman"/>
          <w:b w:val="false"/>
          <w:i w:val="false"/>
          <w:color w:val="000000"/>
          <w:sz w:val="28"/>
        </w:rPr>
        <w:t xml:space="preserve">
      1. Қоса берiлiп отырған Қаза тапқан, қайтыс болған әскери қызметшiлердiң ата-аналарына, асырап алушыларына, қамқоршыларына бiр жолғы төлемдi жүзеге асырудың тәртiбi бекiтiлсiн.  </w:t>
      </w:r>
      <w:r>
        <w:br/>
      </w:r>
      <w:r>
        <w:rPr>
          <w:rFonts w:ascii="Times New Roman"/>
          <w:b w:val="false"/>
          <w:i w:val="false"/>
          <w:color w:val="000000"/>
          <w:sz w:val="28"/>
        </w:rPr>
        <w:t xml:space="preserve">
      2. Қазақстан Республикасының Еңбек және халықты әлеуметтiк қорғау министрлiгi Қазақстан Акционерлiк Халықтық Жинақ Банкiмен қаза тапқан, қайтыс болған әскери қызметшiлердiң ата-аналарына, асырап алушыларына, қамқоршыларына бiр жолғы төлемге арналған агенттiк келiсiм жасасын.  </w:t>
      </w:r>
      <w:r>
        <w:br/>
      </w:r>
      <w:r>
        <w:rPr>
          <w:rFonts w:ascii="Times New Roman"/>
          <w:b w:val="false"/>
          <w:i w:val="false"/>
          <w:color w:val="000000"/>
          <w:sz w:val="28"/>
        </w:rPr>
        <w:t xml:space="preserve">
      3. Қазақстан Республикасының Еңбек және халықты әлеуметтiк қорғау министрлiгi, Қазақстан Акционерлiк Халықтық Жинақ Банкi, облыстар мен Алматы қаласының әкiмдерi 1997 жылы, Қаза тапқан, қайтыс болған әскери қызметшiлердiң ата-аналарына, асырап алушыларына, қамқоршыларына бiр жолғы төлемдi жүзеге асырудың тәртiбiне сәйкес, бiр жолғы төлемдi қамтамасыз етсiн. </w:t>
      </w:r>
    </w:p>
    <w:bookmarkEnd w:id="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Премьер-Министрiнiң </w:t>
      </w:r>
      <w:r>
        <w:br/>
      </w:r>
      <w:r>
        <w:rPr>
          <w:rFonts w:ascii="Times New Roman"/>
          <w:b w:val="false"/>
          <w:i w:val="false"/>
          <w:color w:val="000000"/>
          <w:sz w:val="28"/>
        </w:rPr>
        <w:t xml:space="preserve">
       мiндетiн атқарушы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1997 жылғы 2 қазандағы </w:t>
      </w:r>
      <w:r>
        <w:br/>
      </w:r>
      <w:r>
        <w:rPr>
          <w:rFonts w:ascii="Times New Roman"/>
          <w:b w:val="false"/>
          <w:i w:val="false"/>
          <w:color w:val="000000"/>
          <w:sz w:val="28"/>
        </w:rPr>
        <w:t xml:space="preserve">
                                     N 1405 қаулысымен </w:t>
      </w:r>
      <w:r>
        <w:br/>
      </w:r>
      <w:r>
        <w:rPr>
          <w:rFonts w:ascii="Times New Roman"/>
          <w:b w:val="false"/>
          <w:i w:val="false"/>
          <w:color w:val="000000"/>
          <w:sz w:val="28"/>
        </w:rPr>
        <w:t xml:space="preserve">
                                        бекiтiлген </w:t>
      </w:r>
    </w:p>
    <w:p>
      <w:pPr>
        <w:spacing w:after="0"/>
        <w:ind w:left="0"/>
        <w:jc w:val="both"/>
      </w:pPr>
      <w:r>
        <w:rPr>
          <w:rFonts w:ascii="Times New Roman"/>
          <w:b/>
          <w:i w:val="false"/>
          <w:color w:val="000000"/>
          <w:sz w:val="28"/>
        </w:rPr>
        <w:t xml:space="preserve">      Қаза тапқан, қайтыс болған әскери қызметшiлердiң </w:t>
      </w:r>
      <w:r>
        <w:br/>
      </w:r>
      <w:r>
        <w:rPr>
          <w:rFonts w:ascii="Times New Roman"/>
          <w:b w:val="false"/>
          <w:i w:val="false"/>
          <w:color w:val="000000"/>
          <w:sz w:val="28"/>
        </w:rPr>
        <w:t>
</w:t>
      </w:r>
      <w:r>
        <w:rPr>
          <w:rFonts w:ascii="Times New Roman"/>
          <w:b/>
          <w:i w:val="false"/>
          <w:color w:val="000000"/>
          <w:sz w:val="28"/>
        </w:rPr>
        <w:t xml:space="preserve">    ата-аналарына, асырап алушыларына, қамқоршыларына </w:t>
      </w:r>
      <w:r>
        <w:br/>
      </w:r>
      <w:r>
        <w:rPr>
          <w:rFonts w:ascii="Times New Roman"/>
          <w:b w:val="false"/>
          <w:i w:val="false"/>
          <w:color w:val="000000"/>
          <w:sz w:val="28"/>
        </w:rPr>
        <w:t>
</w:t>
      </w:r>
      <w:r>
        <w:rPr>
          <w:rFonts w:ascii="Times New Roman"/>
          <w:b/>
          <w:i w:val="false"/>
          <w:color w:val="000000"/>
          <w:sz w:val="28"/>
        </w:rPr>
        <w:t xml:space="preserve">             бiр жолғы төлемдi жүзеге асырудың </w:t>
      </w:r>
      <w:r>
        <w:br/>
      </w:r>
      <w:r>
        <w:rPr>
          <w:rFonts w:ascii="Times New Roman"/>
          <w:b w:val="false"/>
          <w:i w:val="false"/>
          <w:color w:val="000000"/>
          <w:sz w:val="28"/>
        </w:rPr>
        <w:t>
</w:t>
      </w:r>
      <w:r>
        <w:rPr>
          <w:rFonts w:ascii="Times New Roman"/>
          <w:b/>
          <w:i w:val="false"/>
          <w:color w:val="000000"/>
          <w:sz w:val="28"/>
        </w:rPr>
        <w:t xml:space="preserve">                         ТӘРТIБI </w:t>
      </w:r>
    </w:p>
    <w:p>
      <w:pPr>
        <w:spacing w:after="0"/>
        <w:ind w:left="0"/>
        <w:jc w:val="both"/>
      </w:pPr>
      <w:r>
        <w:rPr>
          <w:rFonts w:ascii="Times New Roman"/>
          <w:b w:val="false"/>
          <w:i w:val="false"/>
          <w:color w:val="000000"/>
          <w:sz w:val="28"/>
        </w:rPr>
        <w:t xml:space="preserve">      1. Осы Тәртiп "Қаза тапқан, қайтыс болған әскери қызметшiлердiң ата-аналарына, асырап алушыларына, қамқоршыларына бiр жолғы төлем туралы" Қазақстан Республикасы Президентiнiң 1997 жылғы 16 қыркүйектегi N 3636 Жарлығына сәйкес қаза тапқан, қайтыс болған әскери қызметшiлердiң ата-аналарына, асырап алушыларына, қамқоршыларына бiр жолғы төлемнiң тетiгiн айқындайды.  </w:t>
      </w:r>
      <w:r>
        <w:br/>
      </w:r>
      <w:r>
        <w:rPr>
          <w:rFonts w:ascii="Times New Roman"/>
          <w:b w:val="false"/>
          <w:i w:val="false"/>
          <w:color w:val="000000"/>
          <w:sz w:val="28"/>
        </w:rPr>
        <w:t xml:space="preserve">
      2. Бiр жолғы төлем:  </w:t>
      </w:r>
      <w:r>
        <w:br/>
      </w:r>
      <w:r>
        <w:rPr>
          <w:rFonts w:ascii="Times New Roman"/>
          <w:b w:val="false"/>
          <w:i w:val="false"/>
          <w:color w:val="000000"/>
          <w:sz w:val="28"/>
        </w:rPr>
        <w:t xml:space="preserve">
      шақыру бойынша әскери қызметiн өтеу кезiнде қаза тапқандардың немесе әскери қызметiн өтеу кезiнде алынған жарақаттың, контузияның, зақымның, науқастың зардабынан әскери қызметтен босағаннан кейiн қайтыс болғандардың (қайтыс болуы олардың құқыққа қарсы әрекеттерiнiң нәтижесiнде болған жағдайларды қоспағанда) ата-аналарына, асырап алушыларына, қамқоршыларына 87750 теңге сомасында;  </w:t>
      </w:r>
      <w:r>
        <w:br/>
      </w:r>
      <w:r>
        <w:rPr>
          <w:rFonts w:ascii="Times New Roman"/>
          <w:b w:val="false"/>
          <w:i w:val="false"/>
          <w:color w:val="000000"/>
          <w:sz w:val="28"/>
        </w:rPr>
        <w:t xml:space="preserve">
      әскери қимылдар кезiнде қайтыс болғандардың, қаза тапқандардың (қайтыс болуы олардың құқыққа қарсы әрекеттерiнiң нәтижесiнде болған жағдайларды қоспағанда) ата-аналарына, асырап алушыларына, қамқоршыларына 117000 теңге сомасында жүргiзiледi.  </w:t>
      </w:r>
      <w:r>
        <w:br/>
      </w:r>
      <w:r>
        <w:rPr>
          <w:rFonts w:ascii="Times New Roman"/>
          <w:b w:val="false"/>
          <w:i w:val="false"/>
          <w:color w:val="000000"/>
          <w:sz w:val="28"/>
        </w:rPr>
        <w:t xml:space="preserve">
      3. Бiр жолғы төлем алуға құқығы бар қаза тапқан, қайтыс болған әскери қызметшiлердiң ата-аналары, асырап алушылары, қамқоршылары аудандық (қалалық) халықты әлеуметтiк қорғау бөлiмдерiне мына құжаттарды:  </w:t>
      </w:r>
      <w:r>
        <w:br/>
      </w:r>
      <w:r>
        <w:rPr>
          <w:rFonts w:ascii="Times New Roman"/>
          <w:b w:val="false"/>
          <w:i w:val="false"/>
          <w:color w:val="000000"/>
          <w:sz w:val="28"/>
        </w:rPr>
        <w:t xml:space="preserve">
      а) белгiленген нысанда өтiнiш (1-қосымша);  </w:t>
      </w:r>
      <w:r>
        <w:br/>
      </w:r>
      <w:r>
        <w:rPr>
          <w:rFonts w:ascii="Times New Roman"/>
          <w:b w:val="false"/>
          <w:i w:val="false"/>
          <w:color w:val="000000"/>
          <w:sz w:val="28"/>
        </w:rPr>
        <w:t xml:space="preserve">
      б) әскери қызметiнiң қайтыс болғандығын, қаза тапқандығын (оның iшiнде өзiне қол жұмсағанын) растайтын шешiм, анықтама, хабарлау немесе құжат;  </w:t>
      </w:r>
      <w:r>
        <w:br/>
      </w:r>
      <w:r>
        <w:rPr>
          <w:rFonts w:ascii="Times New Roman"/>
          <w:b w:val="false"/>
          <w:i w:val="false"/>
          <w:color w:val="000000"/>
          <w:sz w:val="28"/>
        </w:rPr>
        <w:t xml:space="preserve">
      в) қайтыс болған немесе қаза тапқан адамға туыстық қатынасын растайтын құжат;  </w:t>
      </w:r>
      <w:r>
        <w:br/>
      </w:r>
      <w:r>
        <w:rPr>
          <w:rFonts w:ascii="Times New Roman"/>
          <w:b w:val="false"/>
          <w:i w:val="false"/>
          <w:color w:val="000000"/>
          <w:sz w:val="28"/>
        </w:rPr>
        <w:t xml:space="preserve">
      г) бiр жолғы төлем алуға құқығы бар азаматтың төлқұжатын немесе жеке басының куәлiгiн ұсынады.  </w:t>
      </w:r>
      <w:r>
        <w:br/>
      </w:r>
      <w:r>
        <w:rPr>
          <w:rFonts w:ascii="Times New Roman"/>
          <w:b w:val="false"/>
          <w:i w:val="false"/>
          <w:color w:val="000000"/>
          <w:sz w:val="28"/>
        </w:rPr>
        <w:t xml:space="preserve">
      4. Халықты әлеуметтiк қорғау органдары ұсынылған құжаттарды осы Тәртiптiң 3-тармағына сәйкес арнайы журналдарға тiркейдi, белгiленген нысандарға (2 және 3-қосымшалар) сәйкес азаматтардың тiзiмiн жасайды және оларды онкүндiк сайын тиiстi төлем жүргiзу үшiн Қазақстан Акционерлiк Халықтық Жинақ Банкiнiң аудандық (қалалық) филиалдарына бередi.  </w:t>
      </w:r>
      <w:r>
        <w:br/>
      </w:r>
      <w:r>
        <w:rPr>
          <w:rFonts w:ascii="Times New Roman"/>
          <w:b w:val="false"/>
          <w:i w:val="false"/>
          <w:color w:val="000000"/>
          <w:sz w:val="28"/>
        </w:rPr>
        <w:t xml:space="preserve">
      5. Бiр жолғы төлем Қазақстан Республикасының Еңбек және халықты әлеуметтiк қорғау министрлiгi мен Қазақстан Акционерлiк Халықтық Жинақ Банкiнiң арасында жасалған агенттiк келiсiмнiң негiзiнде Қазақстан Акционерлiк Халықтық Жинақ Банкiнiң филиалдары арқылы жүзеге асырылады.  </w:t>
      </w:r>
      <w:r>
        <w:br/>
      </w:r>
      <w:r>
        <w:rPr>
          <w:rFonts w:ascii="Times New Roman"/>
          <w:b w:val="false"/>
          <w:i w:val="false"/>
          <w:color w:val="000000"/>
          <w:sz w:val="28"/>
        </w:rPr>
        <w:t xml:space="preserve">
      80 жасқа толған азаматтарға бiр жолғы төлем үйiне жеткiзiп беру арқылы жүзеге асырылады.  </w:t>
      </w:r>
      <w:r>
        <w:br/>
      </w:r>
      <w:r>
        <w:rPr>
          <w:rFonts w:ascii="Times New Roman"/>
          <w:b w:val="false"/>
          <w:i w:val="false"/>
          <w:color w:val="000000"/>
          <w:sz w:val="28"/>
        </w:rPr>
        <w:t xml:space="preserve">
      6. Бiр жолғы төлем республикалық бюджеттiң қаражаты есебiнен жүзеге асырылады.  </w:t>
      </w:r>
      <w:r>
        <w:br/>
      </w:r>
      <w:r>
        <w:rPr>
          <w:rFonts w:ascii="Times New Roman"/>
          <w:b w:val="false"/>
          <w:i w:val="false"/>
          <w:color w:val="000000"/>
          <w:sz w:val="28"/>
        </w:rPr>
        <w:t xml:space="preserve">
      7. Қазақстан Республикасының Қаржы министрлiгi агенттiк келiсiмге сәйкес ақша қаражатын, көрсетiлген қаражатты кейiн Қазақстан Акционерлiк Халықтық Жинақ Банкiне аудару үшiн, Қазақстан Республикасы Еңбек және халықты әлеуметтiк қорғау министрлiгiнiң бюджеттiк шотына аударады.  </w:t>
      </w:r>
      <w:r>
        <w:br/>
      </w:r>
      <w:r>
        <w:rPr>
          <w:rFonts w:ascii="Times New Roman"/>
          <w:b w:val="false"/>
          <w:i w:val="false"/>
          <w:color w:val="000000"/>
          <w:sz w:val="28"/>
        </w:rPr>
        <w:t xml:space="preserve">
      8. Қазақстан Республикасының Еңбек және халықты әлеуметтiк қорғау министрлiгi Қазақстан Акционерлiк Халықтық Жинақ Банкiмен бiрлесiп ай сайын Қазақстан Республикасының Қаржы министрлiгiне облыстардың, Ақмола және Алматы қалаларының тұрғысында, төлемдердiң нәтижелерi бойынша есеп ұсынады. </w:t>
      </w:r>
    </w:p>
    <w:p>
      <w:pPr>
        <w:spacing w:after="0"/>
        <w:ind w:left="0"/>
        <w:jc w:val="both"/>
      </w:pP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 xml:space="preserve">                        __________________аудандық (қалалық) </w:t>
      </w:r>
      <w:r>
        <w:br/>
      </w:r>
      <w:r>
        <w:rPr>
          <w:rFonts w:ascii="Times New Roman"/>
          <w:b w:val="false"/>
          <w:i w:val="false"/>
          <w:color w:val="000000"/>
          <w:sz w:val="28"/>
        </w:rPr>
        <w:t xml:space="preserve">
                        халықты әлеуметтiк қорғау бөлiмiнiң </w:t>
      </w:r>
      <w:r>
        <w:br/>
      </w:r>
      <w:r>
        <w:rPr>
          <w:rFonts w:ascii="Times New Roman"/>
          <w:b w:val="false"/>
          <w:i w:val="false"/>
          <w:color w:val="000000"/>
          <w:sz w:val="28"/>
        </w:rPr>
        <w:t xml:space="preserve">
                        бастығы ___________________________ </w:t>
      </w:r>
      <w:r>
        <w:br/>
      </w:r>
      <w:r>
        <w:rPr>
          <w:rFonts w:ascii="Times New Roman"/>
          <w:b w:val="false"/>
          <w:i w:val="false"/>
          <w:color w:val="000000"/>
          <w:sz w:val="28"/>
        </w:rPr>
        <w:t xml:space="preserve">
                                        (аты-жөнi) </w:t>
      </w:r>
      <w:r>
        <w:br/>
      </w:r>
      <w:r>
        <w:rPr>
          <w:rFonts w:ascii="Times New Roman"/>
          <w:b w:val="false"/>
          <w:i w:val="false"/>
          <w:color w:val="000000"/>
          <w:sz w:val="28"/>
        </w:rPr>
        <w:t xml:space="preserve">
                        мырзаға </w:t>
      </w:r>
      <w:r>
        <w:br/>
      </w:r>
      <w:r>
        <w:rPr>
          <w:rFonts w:ascii="Times New Roman"/>
          <w:b w:val="false"/>
          <w:i w:val="false"/>
          <w:color w:val="000000"/>
          <w:sz w:val="28"/>
        </w:rPr>
        <w:t xml:space="preserve">
                        _________________мекен-жай бойынша </w:t>
      </w:r>
      <w:r>
        <w:br/>
      </w:r>
      <w:r>
        <w:rPr>
          <w:rFonts w:ascii="Times New Roman"/>
          <w:b w:val="false"/>
          <w:i w:val="false"/>
          <w:color w:val="000000"/>
          <w:sz w:val="28"/>
        </w:rPr>
        <w:t xml:space="preserve">
                        тұратын ___________________________ </w:t>
      </w:r>
      <w:r>
        <w:br/>
      </w:r>
      <w:r>
        <w:rPr>
          <w:rFonts w:ascii="Times New Roman"/>
          <w:b w:val="false"/>
          <w:i w:val="false"/>
          <w:color w:val="000000"/>
          <w:sz w:val="28"/>
        </w:rPr>
        <w:t xml:space="preserve">
                                 (өтiнiш берушiнiң аты-жөнi) </w:t>
      </w:r>
    </w:p>
    <w:p>
      <w:pPr>
        <w:spacing w:after="0"/>
        <w:ind w:left="0"/>
        <w:jc w:val="both"/>
      </w:pPr>
      <w:r>
        <w:rPr>
          <w:rFonts w:ascii="Times New Roman"/>
          <w:b w:val="false"/>
          <w:i w:val="false"/>
          <w:color w:val="000000"/>
          <w:sz w:val="28"/>
        </w:rPr>
        <w:t xml:space="preserve">     "Қаза тапқан, қайтыс болған әскери қызметшiлердiң </w:t>
      </w:r>
      <w:r>
        <w:br/>
      </w:r>
      <w:r>
        <w:rPr>
          <w:rFonts w:ascii="Times New Roman"/>
          <w:b w:val="false"/>
          <w:i w:val="false"/>
          <w:color w:val="000000"/>
          <w:sz w:val="28"/>
        </w:rPr>
        <w:t xml:space="preserve">
ата-аналарына, асырап алушыларына, қамқоршыларына бiр жолғы төлем </w:t>
      </w:r>
      <w:r>
        <w:br/>
      </w:r>
      <w:r>
        <w:rPr>
          <w:rFonts w:ascii="Times New Roman"/>
          <w:b w:val="false"/>
          <w:i w:val="false"/>
          <w:color w:val="000000"/>
          <w:sz w:val="28"/>
        </w:rPr>
        <w:t xml:space="preserve">
туралы" Қазақстан Республикасы Президентiнiң 1997 жылғы 16 </w:t>
      </w:r>
      <w:r>
        <w:br/>
      </w:r>
      <w:r>
        <w:rPr>
          <w:rFonts w:ascii="Times New Roman"/>
          <w:b w:val="false"/>
          <w:i w:val="false"/>
          <w:color w:val="000000"/>
          <w:sz w:val="28"/>
        </w:rPr>
        <w:t xml:space="preserve">
қыркүйектегi N 3636 Жарлығына сәйкес бiр жолғы төлемге </w:t>
      </w:r>
      <w:r>
        <w:br/>
      </w:r>
      <w:r>
        <w:rPr>
          <w:rFonts w:ascii="Times New Roman"/>
          <w:b w:val="false"/>
          <w:i w:val="false"/>
          <w:color w:val="000000"/>
          <w:sz w:val="28"/>
        </w:rPr>
        <w:t xml:space="preserve">
                          Ө Т I Н I Ш </w:t>
      </w:r>
      <w:r>
        <w:br/>
      </w:r>
      <w:r>
        <w:rPr>
          <w:rFonts w:ascii="Times New Roman"/>
          <w:b w:val="false"/>
          <w:i w:val="false"/>
          <w:color w:val="000000"/>
          <w:sz w:val="28"/>
        </w:rPr>
        <w:t xml:space="preserve">
     ________________________________________________________ </w:t>
      </w:r>
      <w:r>
        <w:br/>
      </w:r>
      <w:r>
        <w:rPr>
          <w:rFonts w:ascii="Times New Roman"/>
          <w:b w:val="false"/>
          <w:i w:val="false"/>
          <w:color w:val="000000"/>
          <w:sz w:val="28"/>
        </w:rPr>
        <w:t xml:space="preserve">
     (уақиғаның сипаты мен тиесiлi соманың мөлшерi көрсетiледi) </w:t>
      </w:r>
      <w:r>
        <w:br/>
      </w:r>
      <w:r>
        <w:rPr>
          <w:rFonts w:ascii="Times New Roman"/>
          <w:b w:val="false"/>
          <w:i w:val="false"/>
          <w:color w:val="000000"/>
          <w:sz w:val="28"/>
        </w:rPr>
        <w:t xml:space="preserve">
     ___________________________________________________байланысты </w:t>
      </w:r>
      <w:r>
        <w:br/>
      </w:r>
      <w:r>
        <w:rPr>
          <w:rFonts w:ascii="Times New Roman"/>
          <w:b w:val="false"/>
          <w:i w:val="false"/>
          <w:color w:val="000000"/>
          <w:sz w:val="28"/>
        </w:rPr>
        <w:t xml:space="preserve">
     бiр жолғы төлемдi жүзеге асыруыңызды сұраймын. </w:t>
      </w:r>
      <w:r>
        <w:br/>
      </w:r>
      <w:r>
        <w:rPr>
          <w:rFonts w:ascii="Times New Roman"/>
          <w:b w:val="false"/>
          <w:i w:val="false"/>
          <w:color w:val="000000"/>
          <w:sz w:val="28"/>
        </w:rPr>
        <w:t>
 </w:t>
      </w:r>
      <w:r>
        <w:br/>
      </w:r>
      <w:r>
        <w:rPr>
          <w:rFonts w:ascii="Times New Roman"/>
          <w:b w:val="false"/>
          <w:i w:val="false"/>
          <w:color w:val="000000"/>
          <w:sz w:val="28"/>
        </w:rPr>
        <w:t xml:space="preserve">
       Өтiнiшке қоса мына құжаттарды ұсынамын: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xml:space="preserve">                                       Өтiнiш берушiнiң қолы </w:t>
      </w:r>
    </w:p>
    <w:p>
      <w:pPr>
        <w:spacing w:after="0"/>
        <w:ind w:left="0"/>
        <w:jc w:val="both"/>
      </w:pPr>
      <w:r>
        <w:rPr>
          <w:rFonts w:ascii="Times New Roman"/>
          <w:b w:val="false"/>
          <w:i w:val="false"/>
          <w:color w:val="000000"/>
          <w:sz w:val="28"/>
        </w:rPr>
        <w:t xml:space="preserve">     1997 жылғы " " ____________ </w:t>
      </w:r>
    </w:p>
    <w:p>
      <w:pPr>
        <w:spacing w:after="0"/>
        <w:ind w:left="0"/>
        <w:jc w:val="both"/>
      </w:pP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xml:space="preserve">     Бiр жолғы төлем алатын, шақыру бойынша әскери қызметiн </w:t>
      </w:r>
      <w:r>
        <w:br/>
      </w:r>
      <w:r>
        <w:rPr>
          <w:rFonts w:ascii="Times New Roman"/>
          <w:b w:val="false"/>
          <w:i w:val="false"/>
          <w:color w:val="000000"/>
          <w:sz w:val="28"/>
        </w:rPr>
        <w:t xml:space="preserve">
     өтеу кезеңiнде немесе 1945 жылғы 3 қыркүйектен 1993 жылғы </w:t>
      </w:r>
      <w:r>
        <w:br/>
      </w:r>
      <w:r>
        <w:rPr>
          <w:rFonts w:ascii="Times New Roman"/>
          <w:b w:val="false"/>
          <w:i w:val="false"/>
          <w:color w:val="000000"/>
          <w:sz w:val="28"/>
        </w:rPr>
        <w:t xml:space="preserve">
     20 қаңтарға дейiнгi кезеңде әскери қызметiн өтеу кезiнде </w:t>
      </w:r>
      <w:r>
        <w:br/>
      </w:r>
      <w:r>
        <w:rPr>
          <w:rFonts w:ascii="Times New Roman"/>
          <w:b w:val="false"/>
          <w:i w:val="false"/>
          <w:color w:val="000000"/>
          <w:sz w:val="28"/>
        </w:rPr>
        <w:t xml:space="preserve">
     алынған жарақаттың, контузияның, зақымның, науқастың </w:t>
      </w:r>
      <w:r>
        <w:br/>
      </w:r>
      <w:r>
        <w:rPr>
          <w:rFonts w:ascii="Times New Roman"/>
          <w:b w:val="false"/>
          <w:i w:val="false"/>
          <w:color w:val="000000"/>
          <w:sz w:val="28"/>
        </w:rPr>
        <w:t xml:space="preserve">
     зардабынан әскери қызметтен босағаннан кейiн қаза тапқан, </w:t>
      </w:r>
      <w:r>
        <w:br/>
      </w:r>
      <w:r>
        <w:rPr>
          <w:rFonts w:ascii="Times New Roman"/>
          <w:b w:val="false"/>
          <w:i w:val="false"/>
          <w:color w:val="000000"/>
          <w:sz w:val="28"/>
        </w:rPr>
        <w:t xml:space="preserve">
     қайтыс болған әскери қызметшiлердiң ата-аналарының, асырап </w:t>
      </w:r>
      <w:r>
        <w:br/>
      </w:r>
      <w:r>
        <w:rPr>
          <w:rFonts w:ascii="Times New Roman"/>
          <w:b w:val="false"/>
          <w:i w:val="false"/>
          <w:color w:val="000000"/>
          <w:sz w:val="28"/>
        </w:rPr>
        <w:t xml:space="preserve">
                    алушыларының, қамқоршыларының </w:t>
      </w:r>
      <w:r>
        <w:br/>
      </w:r>
      <w:r>
        <w:rPr>
          <w:rFonts w:ascii="Times New Roman"/>
          <w:b w:val="false"/>
          <w:i w:val="false"/>
          <w:color w:val="000000"/>
          <w:sz w:val="28"/>
        </w:rPr>
        <w:t xml:space="preserve">
                               ТIЗIМI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N |   Аты-жөнi       |Төлқұжатының |Мекен-жайы|Бiр жолғы|Ескерту </w:t>
      </w:r>
      <w:r>
        <w:br/>
      </w:r>
      <w:r>
        <w:rPr>
          <w:rFonts w:ascii="Times New Roman"/>
          <w:b w:val="false"/>
          <w:i w:val="false"/>
          <w:color w:val="000000"/>
          <w:sz w:val="28"/>
        </w:rPr>
        <w:t xml:space="preserve">
р/с|                  |немесе жеке  |          |төлемнiң | </w:t>
      </w:r>
      <w:r>
        <w:br/>
      </w:r>
      <w:r>
        <w:rPr>
          <w:rFonts w:ascii="Times New Roman"/>
          <w:b w:val="false"/>
          <w:i w:val="false"/>
          <w:color w:val="000000"/>
          <w:sz w:val="28"/>
        </w:rPr>
        <w:t xml:space="preserve">
   |                  |басын куәлан.|          |сомасы,  | </w:t>
      </w:r>
      <w:r>
        <w:br/>
      </w:r>
      <w:r>
        <w:rPr>
          <w:rFonts w:ascii="Times New Roman"/>
          <w:b w:val="false"/>
          <w:i w:val="false"/>
          <w:color w:val="000000"/>
          <w:sz w:val="28"/>
        </w:rPr>
        <w:t xml:space="preserve">
   |                  |дыратын      |          | теңге   | </w:t>
      </w:r>
      <w:r>
        <w:br/>
      </w:r>
      <w:r>
        <w:rPr>
          <w:rFonts w:ascii="Times New Roman"/>
          <w:b w:val="false"/>
          <w:i w:val="false"/>
          <w:color w:val="000000"/>
          <w:sz w:val="28"/>
        </w:rPr>
        <w:t xml:space="preserve">
   |                  |құжаттың     |          |         | </w:t>
      </w:r>
      <w:r>
        <w:br/>
      </w:r>
      <w:r>
        <w:rPr>
          <w:rFonts w:ascii="Times New Roman"/>
          <w:b w:val="false"/>
          <w:i w:val="false"/>
          <w:color w:val="000000"/>
          <w:sz w:val="28"/>
        </w:rPr>
        <w:t xml:space="preserve">
   |                  |деректерi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Аудандық (қалалық) </w:t>
      </w:r>
      <w:r>
        <w:br/>
      </w:r>
      <w:r>
        <w:rPr>
          <w:rFonts w:ascii="Times New Roman"/>
          <w:b w:val="false"/>
          <w:i w:val="false"/>
          <w:color w:val="000000"/>
          <w:sz w:val="28"/>
        </w:rPr>
        <w:t xml:space="preserve">
     халықты әлеуметтiк </w:t>
      </w:r>
      <w:r>
        <w:br/>
      </w:r>
      <w:r>
        <w:rPr>
          <w:rFonts w:ascii="Times New Roman"/>
          <w:b w:val="false"/>
          <w:i w:val="false"/>
          <w:color w:val="000000"/>
          <w:sz w:val="28"/>
        </w:rPr>
        <w:t xml:space="preserve">
     қорғау бөлiмiнiң </w:t>
      </w:r>
      <w:r>
        <w:br/>
      </w:r>
      <w:r>
        <w:rPr>
          <w:rFonts w:ascii="Times New Roman"/>
          <w:b w:val="false"/>
          <w:i w:val="false"/>
          <w:color w:val="000000"/>
          <w:sz w:val="28"/>
        </w:rPr>
        <w:t xml:space="preserve">
     бастығы </w:t>
      </w:r>
    </w:p>
    <w:p>
      <w:pPr>
        <w:spacing w:after="0"/>
        <w:ind w:left="0"/>
        <w:jc w:val="both"/>
      </w:pPr>
      <w:r>
        <w:rPr>
          <w:rFonts w:ascii="Times New Roman"/>
          <w:b w:val="false"/>
          <w:i w:val="false"/>
          <w:color w:val="000000"/>
          <w:sz w:val="28"/>
        </w:rPr>
        <w:t xml:space="preserve">     (мөрi, қолы) </w:t>
      </w:r>
      <w:r>
        <w:br/>
      </w:r>
      <w:r>
        <w:rPr>
          <w:rFonts w:ascii="Times New Roman"/>
          <w:b w:val="false"/>
          <w:i w:val="false"/>
          <w:color w:val="000000"/>
          <w:sz w:val="28"/>
        </w:rPr>
        <w:t>
 </w:t>
      </w:r>
      <w:r>
        <w:br/>
      </w:r>
      <w:r>
        <w:rPr>
          <w:rFonts w:ascii="Times New Roman"/>
          <w:b w:val="false"/>
          <w:i w:val="false"/>
          <w:color w:val="000000"/>
          <w:sz w:val="28"/>
        </w:rPr>
        <w:t xml:space="preserve">
       1997 жылғы " "_______ </w:t>
      </w:r>
      <w:r>
        <w:br/>
      </w: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Тiзiмдер үш данада жасалады. </w:t>
      </w:r>
    </w:p>
    <w:p>
      <w:pPr>
        <w:spacing w:after="0"/>
        <w:ind w:left="0"/>
        <w:jc w:val="both"/>
      </w:pPr>
      <w:r>
        <w:rPr>
          <w:rFonts w:ascii="Times New Roman"/>
          <w:b w:val="false"/>
          <w:i w:val="false"/>
          <w:color w:val="000000"/>
          <w:sz w:val="28"/>
        </w:rPr>
        <w:t xml:space="preserve">                                               3-қосымша </w:t>
      </w:r>
    </w:p>
    <w:p>
      <w:pPr>
        <w:spacing w:after="0"/>
        <w:ind w:left="0"/>
        <w:jc w:val="both"/>
      </w:pPr>
      <w:r>
        <w:rPr>
          <w:rFonts w:ascii="Times New Roman"/>
          <w:b w:val="false"/>
          <w:i w:val="false"/>
          <w:color w:val="000000"/>
          <w:sz w:val="28"/>
        </w:rPr>
        <w:t xml:space="preserve">     Бiр жолғы төлем алатын, 1945 жылғы 3 қыркүйектен 1993 жылғы </w:t>
      </w:r>
      <w:r>
        <w:br/>
      </w:r>
      <w:r>
        <w:rPr>
          <w:rFonts w:ascii="Times New Roman"/>
          <w:b w:val="false"/>
          <w:i w:val="false"/>
          <w:color w:val="000000"/>
          <w:sz w:val="28"/>
        </w:rPr>
        <w:t xml:space="preserve">
      20 қаңтарға дейiнгi кезеңдегi әскери қимылдар кезеңiнде </w:t>
      </w:r>
      <w:r>
        <w:br/>
      </w:r>
      <w:r>
        <w:rPr>
          <w:rFonts w:ascii="Times New Roman"/>
          <w:b w:val="false"/>
          <w:i w:val="false"/>
          <w:color w:val="000000"/>
          <w:sz w:val="28"/>
        </w:rPr>
        <w:t xml:space="preserve">
        қаза тапқан, қайтыс болған әскери қызметшiлердiң </w:t>
      </w:r>
      <w:r>
        <w:br/>
      </w:r>
      <w:r>
        <w:rPr>
          <w:rFonts w:ascii="Times New Roman"/>
          <w:b w:val="false"/>
          <w:i w:val="false"/>
          <w:color w:val="000000"/>
          <w:sz w:val="28"/>
        </w:rPr>
        <w:t xml:space="preserve">
      ата-аналарының, асырап алушыларының, қамқоршыларының </w:t>
      </w:r>
      <w:r>
        <w:br/>
      </w:r>
      <w:r>
        <w:rPr>
          <w:rFonts w:ascii="Times New Roman"/>
          <w:b w:val="false"/>
          <w:i w:val="false"/>
          <w:color w:val="000000"/>
          <w:sz w:val="28"/>
        </w:rPr>
        <w:t xml:space="preserve">
                              ТIЗIМI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N |   Аты-жөнi       |Төлқұжатының |Мекен-жайы|Бiр жолғы|Ескерту </w:t>
      </w:r>
      <w:r>
        <w:br/>
      </w:r>
      <w:r>
        <w:rPr>
          <w:rFonts w:ascii="Times New Roman"/>
          <w:b w:val="false"/>
          <w:i w:val="false"/>
          <w:color w:val="000000"/>
          <w:sz w:val="28"/>
        </w:rPr>
        <w:t xml:space="preserve">
р/с|                  |немесе жеке  |          |төлемнiң | </w:t>
      </w:r>
      <w:r>
        <w:br/>
      </w:r>
      <w:r>
        <w:rPr>
          <w:rFonts w:ascii="Times New Roman"/>
          <w:b w:val="false"/>
          <w:i w:val="false"/>
          <w:color w:val="000000"/>
          <w:sz w:val="28"/>
        </w:rPr>
        <w:t xml:space="preserve">
   |                  |басын куәлан.|          |сомасы,  | </w:t>
      </w:r>
      <w:r>
        <w:br/>
      </w:r>
      <w:r>
        <w:rPr>
          <w:rFonts w:ascii="Times New Roman"/>
          <w:b w:val="false"/>
          <w:i w:val="false"/>
          <w:color w:val="000000"/>
          <w:sz w:val="28"/>
        </w:rPr>
        <w:t xml:space="preserve">
   |                  |дыратын      |          | теңге   | </w:t>
      </w:r>
      <w:r>
        <w:br/>
      </w:r>
      <w:r>
        <w:rPr>
          <w:rFonts w:ascii="Times New Roman"/>
          <w:b w:val="false"/>
          <w:i w:val="false"/>
          <w:color w:val="000000"/>
          <w:sz w:val="28"/>
        </w:rPr>
        <w:t xml:space="preserve">
   |                  |құжаттың     |          |         | </w:t>
      </w:r>
      <w:r>
        <w:br/>
      </w:r>
      <w:r>
        <w:rPr>
          <w:rFonts w:ascii="Times New Roman"/>
          <w:b w:val="false"/>
          <w:i w:val="false"/>
          <w:color w:val="000000"/>
          <w:sz w:val="28"/>
        </w:rPr>
        <w:t xml:space="preserve">
   |                  |деректерi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Аудандық (қалалық) </w:t>
      </w:r>
      <w:r>
        <w:br/>
      </w:r>
      <w:r>
        <w:rPr>
          <w:rFonts w:ascii="Times New Roman"/>
          <w:b w:val="false"/>
          <w:i w:val="false"/>
          <w:color w:val="000000"/>
          <w:sz w:val="28"/>
        </w:rPr>
        <w:t xml:space="preserve">
     халықты әлеуметтiк </w:t>
      </w:r>
      <w:r>
        <w:br/>
      </w:r>
      <w:r>
        <w:rPr>
          <w:rFonts w:ascii="Times New Roman"/>
          <w:b w:val="false"/>
          <w:i w:val="false"/>
          <w:color w:val="000000"/>
          <w:sz w:val="28"/>
        </w:rPr>
        <w:t xml:space="preserve">
     қорғау бөлiмiнiң </w:t>
      </w:r>
      <w:r>
        <w:br/>
      </w:r>
      <w:r>
        <w:rPr>
          <w:rFonts w:ascii="Times New Roman"/>
          <w:b w:val="false"/>
          <w:i w:val="false"/>
          <w:color w:val="000000"/>
          <w:sz w:val="28"/>
        </w:rPr>
        <w:t xml:space="preserve">
     бастығы </w:t>
      </w:r>
    </w:p>
    <w:p>
      <w:pPr>
        <w:spacing w:after="0"/>
        <w:ind w:left="0"/>
        <w:jc w:val="both"/>
      </w:pPr>
      <w:r>
        <w:rPr>
          <w:rFonts w:ascii="Times New Roman"/>
          <w:b w:val="false"/>
          <w:i w:val="false"/>
          <w:color w:val="000000"/>
          <w:sz w:val="28"/>
        </w:rPr>
        <w:t xml:space="preserve">     (мөрi, қолы) </w:t>
      </w:r>
    </w:p>
    <w:p>
      <w:pPr>
        <w:spacing w:after="0"/>
        <w:ind w:left="0"/>
        <w:jc w:val="both"/>
      </w:pPr>
      <w:r>
        <w:rPr>
          <w:rFonts w:ascii="Times New Roman"/>
          <w:b w:val="false"/>
          <w:i w:val="false"/>
          <w:color w:val="000000"/>
          <w:sz w:val="28"/>
        </w:rPr>
        <w:t xml:space="preserve">     1997 жылғы " "_______ </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Тiзiмдер үш данада жасалады.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