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6be2" w14:textId="9e96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Польша Республикасы Үкiметiнiң арасындағы халықаралық автомобиль тасымалы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 қазандағы N 1400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1997 жылғы 23 мамырда Алматы қаласында қол қойылған Қазақстан</w:t>
      </w:r>
    </w:p>
    <w:p>
      <w:pPr>
        <w:spacing w:after="0"/>
        <w:ind w:left="0"/>
        <w:jc w:val="both"/>
      </w:pPr>
      <w:r>
        <w:rPr>
          <w:rFonts w:ascii="Times New Roman"/>
          <w:b w:val="false"/>
          <w:i w:val="false"/>
          <w:color w:val="000000"/>
          <w:sz w:val="28"/>
        </w:rPr>
        <w:t>Республикасының Үкiметi мен Польша Республикасы Үкiметiнiң арасындағы</w:t>
      </w:r>
    </w:p>
    <w:p>
      <w:pPr>
        <w:spacing w:after="0"/>
        <w:ind w:left="0"/>
        <w:jc w:val="both"/>
      </w:pPr>
      <w:r>
        <w:rPr>
          <w:rFonts w:ascii="Times New Roman"/>
          <w:b w:val="false"/>
          <w:i w:val="false"/>
          <w:color w:val="000000"/>
          <w:sz w:val="28"/>
        </w:rPr>
        <w:t>халықаралық автомобиль тасымалы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қабылдаған шешiмiн белгiленген тәртiппен</w:t>
      </w:r>
    </w:p>
    <w:p>
      <w:pPr>
        <w:spacing w:after="0"/>
        <w:ind w:left="0"/>
        <w:jc w:val="both"/>
      </w:pPr>
      <w:r>
        <w:rPr>
          <w:rFonts w:ascii="Times New Roman"/>
          <w:b w:val="false"/>
          <w:i w:val="false"/>
          <w:color w:val="000000"/>
          <w:sz w:val="28"/>
        </w:rPr>
        <w:t>Польша тарапына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мiндетiн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Польша Республикасы Үкiметiнiң арасындағы</w:t>
      </w:r>
    </w:p>
    <w:p>
      <w:pPr>
        <w:spacing w:after="0"/>
        <w:ind w:left="0"/>
        <w:jc w:val="both"/>
      </w:pPr>
      <w:r>
        <w:rPr>
          <w:rFonts w:ascii="Times New Roman"/>
          <w:b w:val="false"/>
          <w:i w:val="false"/>
          <w:color w:val="000000"/>
          <w:sz w:val="28"/>
        </w:rPr>
        <w:t>            халықаралық автомобиль тасымалы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Польша Республикасының</w:t>
      </w:r>
    </w:p>
    <w:p>
      <w:pPr>
        <w:spacing w:after="0"/>
        <w:ind w:left="0"/>
        <w:jc w:val="both"/>
      </w:pPr>
      <w:r>
        <w:rPr>
          <w:rFonts w:ascii="Times New Roman"/>
          <w:b w:val="false"/>
          <w:i w:val="false"/>
          <w:color w:val="000000"/>
          <w:sz w:val="28"/>
        </w:rPr>
        <w:t>Үкiметi, бұдан әрi "Келiсушi Жақтар" деп аталады,</w:t>
      </w:r>
    </w:p>
    <w:p>
      <w:pPr>
        <w:spacing w:after="0"/>
        <w:ind w:left="0"/>
        <w:jc w:val="both"/>
      </w:pPr>
      <w:r>
        <w:rPr>
          <w:rFonts w:ascii="Times New Roman"/>
          <w:b w:val="false"/>
          <w:i w:val="false"/>
          <w:color w:val="000000"/>
          <w:sz w:val="28"/>
        </w:rPr>
        <w:t>      екi ал арасында, сондай-ақ олардың аумағы бойынша транзитпен,</w:t>
      </w:r>
    </w:p>
    <w:p>
      <w:pPr>
        <w:spacing w:after="0"/>
        <w:ind w:left="0"/>
        <w:jc w:val="both"/>
      </w:pPr>
      <w:r>
        <w:rPr>
          <w:rFonts w:ascii="Times New Roman"/>
          <w:b w:val="false"/>
          <w:i w:val="false"/>
          <w:color w:val="000000"/>
          <w:sz w:val="28"/>
        </w:rPr>
        <w:t>жолаушылар мен жүктiң автомобиль тасымалдарын дамытуға ынталана</w:t>
      </w:r>
    </w:p>
    <w:p>
      <w:pPr>
        <w:spacing w:after="0"/>
        <w:ind w:left="0"/>
        <w:jc w:val="both"/>
      </w:pPr>
      <w:r>
        <w:rPr>
          <w:rFonts w:ascii="Times New Roman"/>
          <w:b w:val="false"/>
          <w:i w:val="false"/>
          <w:color w:val="000000"/>
          <w:sz w:val="28"/>
        </w:rPr>
        <w:t>отырып,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ҚОЛДАНЫЛУ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Қазақстан Республикасы мен Польша Республикасының арасында, олардың аумағы бойынша транзитпен, сондай-ақ үшiншi елдерге және керi қарай Келiсушi Жақ елдерiнiң бiрiнде тiркелген автокөлiк құралдарымен орындалатын халықаралық жолаушылар мен жүк тасымалдарына қолданылады. </w:t>
      </w:r>
      <w:r>
        <w:br/>
      </w:r>
      <w:r>
        <w:rPr>
          <w:rFonts w:ascii="Times New Roman"/>
          <w:b w:val="false"/>
          <w:i w:val="false"/>
          <w:color w:val="000000"/>
          <w:sz w:val="28"/>
        </w:rPr>
        <w:t xml:space="preserve">
      2. Келiсушi Жақтардың бiрiнiң елiндегi тасымалдаушыға екiншi Келiсушi Жақтың аумағында орналасқан екi пункт арасында жолаушылар немесе жүк тасымалдарын орындауға тыйым салынады. </w:t>
      </w:r>
      <w:r>
        <w:br/>
      </w:r>
      <w:r>
        <w:rPr>
          <w:rFonts w:ascii="Times New Roman"/>
          <w:b w:val="false"/>
          <w:i w:val="false"/>
          <w:color w:val="000000"/>
          <w:sz w:val="28"/>
        </w:rPr>
        <w:t xml:space="preserve">
      Егер екiншi Келiсушi Жақтың құзырлы органынан арнайы рұқсат алынған жағдайда, аталмыш тасымалдарды орындауға рұқсат етiледi. </w:t>
      </w:r>
      <w:r>
        <w:br/>
      </w:r>
      <w:r>
        <w:rPr>
          <w:rFonts w:ascii="Times New Roman"/>
          <w:b w:val="false"/>
          <w:i w:val="false"/>
          <w:color w:val="000000"/>
          <w:sz w:val="28"/>
        </w:rPr>
        <w:t xml:space="preserve">
      3. Осы Келiсiм Келiсушi Жақтардың басқалай бекiткен халықаралық келiсiмдерi мен шарттарынан туындайтын құқықтары мен мiндеттерiн қозғамайды.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анықтауы бiр Келiсушi Жақ елiнiң аумағында өмiр сүретiн немесе тұрғылықты тұратын және осы елдiң пәрмендi заңдарына сай халықаралық автокөлiк тасымалын орындайтын жеке немесе заңды тұлғаны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"автокөлiк құралының" анықтауы: </w:t>
      </w:r>
      <w:r>
        <w:br/>
      </w:r>
      <w:r>
        <w:rPr>
          <w:rFonts w:ascii="Times New Roman"/>
          <w:b w:val="false"/>
          <w:i w:val="false"/>
          <w:color w:val="000000"/>
          <w:sz w:val="28"/>
        </w:rPr>
        <w:t xml:space="preserve">
      а) адамдар мен жүктердiң автомобиль тасымалын орындау үшiн немесе осындай тасымалдарды орындауға арналған көлiк құралын тарту үшiн құрастырылған немесе жабдықталған механикалық жүргiзушi бар автокөлiк құралын бiлдiредi; </w:t>
      </w:r>
      <w:r>
        <w:br/>
      </w:r>
      <w:r>
        <w:rPr>
          <w:rFonts w:ascii="Times New Roman"/>
          <w:b w:val="false"/>
          <w:i w:val="false"/>
          <w:color w:val="000000"/>
          <w:sz w:val="28"/>
        </w:rPr>
        <w:t xml:space="preserve">
      б) (а) тармағында көрсетiлген шарттарды орындайтын көлiк құралынан тұратын, сондай-ақ тiркемесi немесе жартылай тiркемесi бар автопойызды бiлдiредi; </w:t>
      </w:r>
      <w:r>
        <w:br/>
      </w:r>
      <w:r>
        <w:rPr>
          <w:rFonts w:ascii="Times New Roman"/>
          <w:b w:val="false"/>
          <w:i w:val="false"/>
          <w:color w:val="000000"/>
          <w:sz w:val="28"/>
        </w:rPr>
        <w:t xml:space="preserve">
      в) құрамында, оның ажырамас бөлiгi болып табылатын және жүк болып есептелмейтiн арнайы тұрақты бекiтiлген жабдығымен бiрге механикалық жүргiзгiшi бар автокөлiк құралын бiлдiредi. </w:t>
      </w:r>
      <w:r>
        <w:br/>
      </w:r>
      <w:r>
        <w:rPr>
          <w:rFonts w:ascii="Times New Roman"/>
          <w:b w:val="false"/>
          <w:i w:val="false"/>
          <w:color w:val="000000"/>
          <w:sz w:val="28"/>
        </w:rPr>
        <w:t xml:space="preserve">
      3. "Автобус" анықтауы өзiнiң құрылысы бойынша 9 адамнан (жүргiзушiнi қоса) тасымалдауға арналған автокөлiк құралын бiлдiредi. Бұл анықтау қайта жабдықталған, соның нәтижесiнде орын саны қысқарған автокөлiк құралына да қатысты. </w:t>
      </w:r>
      <w:r>
        <w:br/>
      </w:r>
      <w:r>
        <w:rPr>
          <w:rFonts w:ascii="Times New Roman"/>
          <w:b w:val="false"/>
          <w:i w:val="false"/>
          <w:color w:val="000000"/>
          <w:sz w:val="28"/>
        </w:rPr>
        <w:t xml:space="preserve">
      4. "Жолаушыларды" жүйелi тасымалдарын алдын ала анықталған және жарияланған қозғалыс кестелерi мен тарифтер және белгiленген маршрутқа сай бағыт алатын автобустармен жолаушылардың тасымалын бiлдiредi. </w:t>
      </w:r>
      <w:r>
        <w:br/>
      </w:r>
      <w:r>
        <w:rPr>
          <w:rFonts w:ascii="Times New Roman"/>
          <w:b w:val="false"/>
          <w:i w:val="false"/>
          <w:color w:val="000000"/>
          <w:sz w:val="28"/>
        </w:rPr>
        <w:t xml:space="preserve">
      5. "Жолаушылардың маятниктi тасымалдары" анықтауы жөнелту пунктiнен бағытталған пунктке дейiн ұйымдастырылған жолаушылар тобын бiрнеше рет тасымалдауды бiлдiредi. Жүрiп кету немесе бағытталу жерi, сондай-ақ соның аймағын жөнелту немесе бағыт алу пунктi деп түсiну қажет. Осындай тасымал кезiнде жол бойында бiрде-бiр жолаушы қосымша отырғызылмайды немесе түсiрiлмейдi. "Керi қарай" бағытпен бірiншi және "солай қарай" бағытпен соңғы жол жүру автобустың бос күйiнде жасалады. </w:t>
      </w:r>
      <w:r>
        <w:br/>
      </w:r>
      <w:r>
        <w:rPr>
          <w:rFonts w:ascii="Times New Roman"/>
          <w:b w:val="false"/>
          <w:i w:val="false"/>
          <w:color w:val="000000"/>
          <w:sz w:val="28"/>
        </w:rPr>
        <w:t xml:space="preserve">
      6. "Жүйеленбеген тасымалдар" анықтауы 4 және 5 тармақтарда ескертiлгендерден басқа тасымалдарды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ЖОЛАУШЫЛАР ТАСЫМАЛЫ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4-бапта қарастырылған тасымалдарды қоспағанда, жолаушылардың жүйеленген, маятниктi және жүйеленбеген тасымалдарын автобустармен жүзеге асыру үшiн Келiсушi Жақтардың құзырлы органдарымен берiлетiн рұқсаттар талап етiледi. </w:t>
      </w:r>
      <w:r>
        <w:br/>
      </w:r>
      <w:r>
        <w:rPr>
          <w:rFonts w:ascii="Times New Roman"/>
          <w:b w:val="false"/>
          <w:i w:val="false"/>
          <w:color w:val="000000"/>
          <w:sz w:val="28"/>
        </w:rPr>
        <w:t xml:space="preserve">
      2. Келiсушi Жақтардың құзырлы органдарының келiсiмi бойынша, олардың елдерiнiң аумағынан өтетiн жол учаскесiнде ғана жолаушылардың жүйелi тасымалдарын орындауға рұқсат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мемлекет арасында немесе олардың аумағы бойынша транзитпен автобус арқылы жолаушылардың жүйеленбеген тасымалдарын орындауға рұқсат мына жағдайларда талап етiлмейдi, яғни бүкiл жол бойы жолаушылардың бiр тобы сол бiр автобуспен жол жүрген жағдайда, әрi: </w:t>
      </w:r>
      <w:r>
        <w:br/>
      </w:r>
      <w:r>
        <w:rPr>
          <w:rFonts w:ascii="Times New Roman"/>
          <w:b w:val="false"/>
          <w:i w:val="false"/>
          <w:color w:val="000000"/>
          <w:sz w:val="28"/>
        </w:rPr>
        <w:t xml:space="preserve">
      а) жол жүру автобус тiркелген Келiсушi Жақ елiнiң аумағында басталған және аяқталған жағдайда; </w:t>
      </w:r>
      <w:r>
        <w:br/>
      </w:r>
      <w:r>
        <w:rPr>
          <w:rFonts w:ascii="Times New Roman"/>
          <w:b w:val="false"/>
          <w:i w:val="false"/>
          <w:color w:val="000000"/>
          <w:sz w:val="28"/>
        </w:rPr>
        <w:t xml:space="preserve">
      б) автобус тiркелген Келiсушi Жақ елiнiң аумағында жол жүру басталған және екiншi Келiсушi Жақ мемлекетiнiң аумағында аяқталып, автобус осы аумақтан бос кеткен жағдайда.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Сонымен қатар, мыналарға рұқсат талап етiлмейдi: </w:t>
      </w:r>
      <w:r>
        <w:br/>
      </w:r>
      <w:r>
        <w:rPr>
          <w:rFonts w:ascii="Times New Roman"/>
          <w:b w:val="false"/>
          <w:i w:val="false"/>
          <w:color w:val="000000"/>
          <w:sz w:val="28"/>
        </w:rPr>
        <w:t xml:space="preserve">
      а) Екiншi Келiсушi Жақ мемлекетiнiң аумағында орналасқан пункттен, алдын ала сонда жеткiзiлген жолаушылар тобын (1 тармақтың "б" тармақшасында көрсетiлген жағдайда), сол тасымалдаушымен керi қарай мақсатта алғашқы жөнелту пунктiне бос автобустың кiруi үшiн </w:t>
      </w:r>
    </w:p>
    <w:bookmarkEnd w:id="1"/>
    <w:bookmarkStart w:name="z1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рұқсат талап етiлмейдi;</w:t>
      </w:r>
    </w:p>
    <w:p>
      <w:pPr>
        <w:spacing w:after="0"/>
        <w:ind w:left="0"/>
        <w:jc w:val="both"/>
      </w:pPr>
      <w:r>
        <w:rPr>
          <w:rFonts w:ascii="Times New Roman"/>
          <w:b w:val="false"/>
          <w:i w:val="false"/>
          <w:color w:val="000000"/>
          <w:sz w:val="28"/>
        </w:rPr>
        <w:t>     б) бұзылған автобусты басқамен алмастырғанда.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1 тармақта және 2 тармақтың "а" тармақшасында қарастырылған</w:t>
      </w:r>
    </w:p>
    <w:p>
      <w:pPr>
        <w:spacing w:after="0"/>
        <w:ind w:left="0"/>
        <w:jc w:val="both"/>
      </w:pPr>
      <w:r>
        <w:rPr>
          <w:rFonts w:ascii="Times New Roman"/>
          <w:b w:val="false"/>
          <w:i w:val="false"/>
          <w:color w:val="000000"/>
          <w:sz w:val="28"/>
        </w:rPr>
        <w:t>тасымалдарды орындау кезiнде автобус жүргiзушiсiнде Атқару</w:t>
      </w:r>
    </w:p>
    <w:p>
      <w:pPr>
        <w:spacing w:after="0"/>
        <w:ind w:left="0"/>
        <w:jc w:val="both"/>
      </w:pPr>
      <w:r>
        <w:rPr>
          <w:rFonts w:ascii="Times New Roman"/>
          <w:b w:val="false"/>
          <w:i w:val="false"/>
          <w:color w:val="000000"/>
          <w:sz w:val="28"/>
        </w:rPr>
        <w:t>хаттамасында анықталған үлгiдегi жолаушылар тiзiмi жазылған құжат</w:t>
      </w:r>
    </w:p>
    <w:p>
      <w:pPr>
        <w:spacing w:after="0"/>
        <w:ind w:left="0"/>
        <w:jc w:val="both"/>
      </w:pPr>
      <w:r>
        <w:rPr>
          <w:rFonts w:ascii="Times New Roman"/>
          <w:b w:val="false"/>
          <w:i w:val="false"/>
          <w:color w:val="000000"/>
          <w:sz w:val="28"/>
        </w:rPr>
        <w:t>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ТАСЫМАЛДАРЫ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Екi Келiсушi Жақ елдерiнiң арасында, олардың аумағы арқылы </w:t>
      </w:r>
    </w:p>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транзитпен жүк тасымалдау, сондай-ақ үшiншi елдерге жүк тасымалдау</w:t>
      </w:r>
    </w:p>
    <w:p>
      <w:pPr>
        <w:spacing w:after="0"/>
        <w:ind w:left="0"/>
        <w:jc w:val="both"/>
      </w:pPr>
      <w:r>
        <w:rPr>
          <w:rFonts w:ascii="Times New Roman"/>
          <w:b w:val="false"/>
          <w:i w:val="false"/>
          <w:color w:val="000000"/>
          <w:sz w:val="28"/>
        </w:rPr>
        <w:t>рұқсаттар негiзiнде жүзеге асырылады.</w:t>
      </w:r>
    </w:p>
    <w:p>
      <w:pPr>
        <w:spacing w:after="0"/>
        <w:ind w:left="0"/>
        <w:jc w:val="both"/>
      </w:pPr>
      <w:r>
        <w:rPr>
          <w:rFonts w:ascii="Times New Roman"/>
          <w:b w:val="false"/>
          <w:i w:val="false"/>
          <w:color w:val="000000"/>
          <w:sz w:val="28"/>
        </w:rPr>
        <w:t>     2. Әрбiр рейске және әрбiр автокөлiк құралына жеке рұқсат</w:t>
      </w:r>
    </w:p>
    <w:p>
      <w:pPr>
        <w:spacing w:after="0"/>
        <w:ind w:left="0"/>
        <w:jc w:val="both"/>
      </w:pPr>
      <w:r>
        <w:rPr>
          <w:rFonts w:ascii="Times New Roman"/>
          <w:b w:val="false"/>
          <w:i w:val="false"/>
          <w:color w:val="000000"/>
          <w:sz w:val="28"/>
        </w:rPr>
        <w:t>берiледi. Рұқсат солай және керi қарай бiр рейс жасауға ғана құқық</w:t>
      </w:r>
    </w:p>
    <w:p>
      <w:pPr>
        <w:spacing w:after="0"/>
        <w:ind w:left="0"/>
        <w:jc w:val="both"/>
      </w:pPr>
      <w:r>
        <w:rPr>
          <w:rFonts w:ascii="Times New Roman"/>
          <w:b w:val="false"/>
          <w:i w:val="false"/>
          <w:color w:val="000000"/>
          <w:sz w:val="28"/>
        </w:rPr>
        <w:t>бередi, Жүксiз жүретiн автокөлiк құралының жол жүруi үшiн де рұқсат</w:t>
      </w:r>
    </w:p>
    <w:p>
      <w:pPr>
        <w:spacing w:after="0"/>
        <w:ind w:left="0"/>
        <w:jc w:val="both"/>
      </w:pPr>
      <w:r>
        <w:rPr>
          <w:rFonts w:ascii="Times New Roman"/>
          <w:b w:val="false"/>
          <w:i w:val="false"/>
          <w:color w:val="000000"/>
          <w:sz w:val="28"/>
        </w:rPr>
        <w:t>талап етiледi.</w:t>
      </w:r>
    </w:p>
    <w:p>
      <w:pPr>
        <w:spacing w:after="0"/>
        <w:ind w:left="0"/>
        <w:jc w:val="both"/>
      </w:pPr>
      <w:r>
        <w:rPr>
          <w:rFonts w:ascii="Times New Roman"/>
          <w:b w:val="false"/>
          <w:i w:val="false"/>
          <w:color w:val="000000"/>
          <w:sz w:val="28"/>
        </w:rPr>
        <w:t>     3. Келiсушi Жақтардың құзырлы органдары жыл сайын бiр-бiрiне</w:t>
      </w:r>
    </w:p>
    <w:p>
      <w:pPr>
        <w:spacing w:after="0"/>
        <w:ind w:left="0"/>
        <w:jc w:val="both"/>
      </w:pPr>
      <w:r>
        <w:rPr>
          <w:rFonts w:ascii="Times New Roman"/>
          <w:b w:val="false"/>
          <w:i w:val="false"/>
          <w:color w:val="000000"/>
          <w:sz w:val="28"/>
        </w:rPr>
        <w:t>өзара келiсiлген рұқсаттардың санын тапсырады.</w:t>
      </w:r>
    </w:p>
    <w:p>
      <w:pPr>
        <w:spacing w:after="0"/>
        <w:ind w:left="0"/>
        <w:jc w:val="both"/>
      </w:pPr>
      <w:r>
        <w:rPr>
          <w:rFonts w:ascii="Times New Roman"/>
          <w:b w:val="false"/>
          <w:i w:val="false"/>
          <w:color w:val="000000"/>
          <w:sz w:val="28"/>
        </w:rPr>
        <w:t>     4. Рұқсаттардың пәрмендi мерзiмi - бiр күнтiзбелiк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тасымалдар үшiн рұқсаттар талап етiлмейдi:</w:t>
      </w:r>
    </w:p>
    <w:p>
      <w:pPr>
        <w:spacing w:after="0"/>
        <w:ind w:left="0"/>
        <w:jc w:val="both"/>
      </w:pPr>
      <w:r>
        <w:rPr>
          <w:rFonts w:ascii="Times New Roman"/>
          <w:b w:val="false"/>
          <w:i w:val="false"/>
          <w:color w:val="000000"/>
          <w:sz w:val="28"/>
        </w:rPr>
        <w:t>     а) көшi-қон кезiнде қозғалмалы мүлiктi;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материалдар мен заттар, соның iшiнде жәрмеңкелерге, көрмелерге және коммерциялық емес сипаттағы шараларға арналған мәдени шығармаларды; </w:t>
      </w:r>
      <w:r>
        <w:br/>
      </w:r>
      <w:r>
        <w:rPr>
          <w:rFonts w:ascii="Times New Roman"/>
          <w:b w:val="false"/>
          <w:i w:val="false"/>
          <w:color w:val="000000"/>
          <w:sz w:val="28"/>
        </w:rPr>
        <w:t xml:space="preserve">
      в) көлiк құралдарын, хайуандарды, спорт инвентарьлары мен спорт шараларын жүргiзуге арналған мүлiктердi; </w:t>
      </w:r>
      <w:r>
        <w:br/>
      </w:r>
      <w:r>
        <w:rPr>
          <w:rFonts w:ascii="Times New Roman"/>
          <w:b w:val="false"/>
          <w:i w:val="false"/>
          <w:color w:val="000000"/>
          <w:sz w:val="28"/>
        </w:rPr>
        <w:t xml:space="preserve">
      г) театр әшекейлерi мен реквизиттерiн, ән-күй аспаптарын, кино түсiру, радио және теледидар хабарларын түсiруге және цирк көрiнiстерiне арналған жабдықтар мен құралдарды; </w:t>
      </w:r>
      <w:r>
        <w:br/>
      </w:r>
      <w:r>
        <w:rPr>
          <w:rFonts w:ascii="Times New Roman"/>
          <w:b w:val="false"/>
          <w:i w:val="false"/>
          <w:color w:val="000000"/>
          <w:sz w:val="28"/>
        </w:rPr>
        <w:t xml:space="preserve">
      д) қаза болғандардың денесi мен мәйiтiн; </w:t>
      </w:r>
      <w:r>
        <w:br/>
      </w:r>
      <w:r>
        <w:rPr>
          <w:rFonts w:ascii="Times New Roman"/>
          <w:b w:val="false"/>
          <w:i w:val="false"/>
          <w:color w:val="000000"/>
          <w:sz w:val="28"/>
        </w:rPr>
        <w:t xml:space="preserve">
      е) табиғи опат, апат және күйреу кезiнде көмек көрсету; </w:t>
      </w:r>
      <w:r>
        <w:br/>
      </w:r>
      <w:r>
        <w:rPr>
          <w:rFonts w:ascii="Times New Roman"/>
          <w:b w:val="false"/>
          <w:i w:val="false"/>
          <w:color w:val="000000"/>
          <w:sz w:val="28"/>
        </w:rPr>
        <w:t xml:space="preserve">
      ж) жүк көтерiмдiлiгi 3,5 т және жалпы салмағы 6 т дейiн орындалатын автомобильдермен. </w:t>
      </w:r>
      <w:r>
        <w:br/>
      </w:r>
      <w:r>
        <w:rPr>
          <w:rFonts w:ascii="Times New Roman"/>
          <w:b w:val="false"/>
          <w:i w:val="false"/>
          <w:color w:val="000000"/>
          <w:sz w:val="28"/>
        </w:rPr>
        <w:t xml:space="preserve">
      2. Бұзылған көлiк құралына техникалық көмек көрсету мақсатымен жiберiлген автомобильдердiң жол жүруi үшiн рұқсаттар талап етiлмейдi.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Жүкпен немесе жүксiз бағыт алған автокөлiк құралының ауқымы немесе салмағы, оське түсiру күшi екiншi Келiсушi Жақтың аумағында белгiленген нормадан асқан жағдайда, тасымалдауды орындау үшiн осы Келiсушi Жақтың құзырлы органдарының арнайы рұқсаты талап етiледi. </w:t>
      </w:r>
      <w:r>
        <w:br/>
      </w:r>
      <w:r>
        <w:rPr>
          <w:rFonts w:ascii="Times New Roman"/>
          <w:b w:val="false"/>
          <w:i w:val="false"/>
          <w:color w:val="000000"/>
          <w:sz w:val="28"/>
        </w:rPr>
        <w:t xml:space="preserve">
      2. Осы баптың 1 тармағында ескертiлген арнайы рұқсат автокөлiк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құралының белгiленген маршрут бойынша жол жүруiн шектеуi немесе басқа</w:t>
      </w:r>
    </w:p>
    <w:p>
      <w:pPr>
        <w:spacing w:after="0"/>
        <w:ind w:left="0"/>
        <w:jc w:val="both"/>
      </w:pPr>
      <w:r>
        <w:rPr>
          <w:rFonts w:ascii="Times New Roman"/>
          <w:b w:val="false"/>
          <w:i w:val="false"/>
          <w:color w:val="000000"/>
          <w:sz w:val="28"/>
        </w:rPr>
        <w:t>мiндеттер немесе шектеулерге мүмкiндiк бередi.</w:t>
      </w:r>
    </w:p>
    <w:p>
      <w:pPr>
        <w:spacing w:after="0"/>
        <w:ind w:left="0"/>
        <w:jc w:val="both"/>
      </w:pPr>
      <w:r>
        <w:rPr>
          <w:rFonts w:ascii="Times New Roman"/>
          <w:b w:val="false"/>
          <w:i w:val="false"/>
          <w:color w:val="000000"/>
          <w:sz w:val="28"/>
        </w:rPr>
        <w:t>     3. Әрбiр Келiсушi Жақ өз аумағы бойынша екiншi Келiсушi Жақ</w:t>
      </w:r>
    </w:p>
    <w:p>
      <w:pPr>
        <w:spacing w:after="0"/>
        <w:ind w:left="0"/>
        <w:jc w:val="both"/>
      </w:pPr>
      <w:r>
        <w:rPr>
          <w:rFonts w:ascii="Times New Roman"/>
          <w:b w:val="false"/>
          <w:i w:val="false"/>
          <w:color w:val="000000"/>
          <w:sz w:val="28"/>
        </w:rPr>
        <w:t>елiнiң тасымалдаушыларымен қауiптi материалдары, жүктер мен</w:t>
      </w:r>
    </w:p>
    <w:p>
      <w:pPr>
        <w:spacing w:after="0"/>
        <w:ind w:left="0"/>
        <w:jc w:val="both"/>
      </w:pPr>
      <w:r>
        <w:rPr>
          <w:rFonts w:ascii="Times New Roman"/>
          <w:b w:val="false"/>
          <w:i w:val="false"/>
          <w:color w:val="000000"/>
          <w:sz w:val="28"/>
        </w:rPr>
        <w:t>қалдықтарды тасымалдауға арнайы рұқсат беру құқығына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5, 7-баптарда айтылған рұқсат беру, сондай-ақ оларды</w:t>
      </w:r>
    </w:p>
    <w:p>
      <w:pPr>
        <w:spacing w:after="0"/>
        <w:ind w:left="0"/>
        <w:jc w:val="both"/>
      </w:pPr>
      <w:r>
        <w:rPr>
          <w:rFonts w:ascii="Times New Roman"/>
          <w:b w:val="false"/>
          <w:i w:val="false"/>
          <w:color w:val="000000"/>
          <w:sz w:val="28"/>
        </w:rPr>
        <w:t>пайдалану әдiсi мен шарты Атқару Хаттамасымен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Келiсушi Жақ мемлекетiнiң аумағындағы пәрмендi iшкi заңдарға сай осы Келiсiмде ескертiлген жолаушылар мен жүк тасымалдарына салықтар мен алымдар салынады.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Жабдықтар, сондай-ақ автокөлiк құралын пайдалануға қажеттi қорлар, соның iшiнде механикалық жүргiзгiшi бар көлiк құралында жасаушы-зауытпен белгiленген отын багiндегi отын мөлшерi, май және жағармай материалдары Келiсушi Жақтардың әрқайсысының iшкi заңдарына сай кедендiк баждар мен салықтардан, алымдардан босатылады. </w:t>
      </w:r>
      <w:r>
        <w:br/>
      </w:r>
      <w:r>
        <w:rPr>
          <w:rFonts w:ascii="Times New Roman"/>
          <w:b w:val="false"/>
          <w:i w:val="false"/>
          <w:color w:val="000000"/>
          <w:sz w:val="28"/>
        </w:rPr>
        <w:t xml:space="preserve">
      2. Екiншi Келiсушi Жақ елiнiң аумағына бұзылған немесе апатқа ұшыраған автокөлiк құралын жөндеу мақсатымен уақытша әкелiнген қосалқы бөлшектер осы Келiсушi Жақ елiнiң iшкi заңдары қаншалықты мүмкiндiк беруiне қарай кедендiк баждардан, салықтар мен алымдардан босатылады. </w:t>
      </w:r>
      <w:r>
        <w:br/>
      </w:r>
      <w:r>
        <w:rPr>
          <w:rFonts w:ascii="Times New Roman"/>
          <w:b w:val="false"/>
          <w:i w:val="false"/>
          <w:color w:val="000000"/>
          <w:sz w:val="28"/>
        </w:rPr>
        <w:t xml:space="preserve">
      Ауыстыруға пайдаланылмаған қосалқы бөлшектер керi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ережелерiн орындау және пайда болған мәселелердi шешу үшiн Келiсушi Жақтардың құзырлы органдары тұрақты әрекет жасайтын Аралас Комиссия құрады. </w:t>
      </w:r>
      <w:r>
        <w:br/>
      </w:r>
      <w:r>
        <w:rPr>
          <w:rFonts w:ascii="Times New Roman"/>
          <w:b w:val="false"/>
          <w:i w:val="false"/>
          <w:color w:val="000000"/>
          <w:sz w:val="28"/>
        </w:rPr>
        <w:t xml:space="preserve">
      2. Аралас Комиссияның мәжiлiсi қажет болуына қарай екi елдiң аумағында кезекпен жүргiзiлетiн болады. </w:t>
      </w:r>
      <w:r>
        <w:br/>
      </w:r>
      <w:r>
        <w:rPr>
          <w:rFonts w:ascii="Times New Roman"/>
          <w:b w:val="false"/>
          <w:i w:val="false"/>
          <w:color w:val="000000"/>
          <w:sz w:val="28"/>
        </w:rPr>
        <w:t xml:space="preserve">
      3. Аралас Комиссия осы Келiсiмге Атқару Хаттама құрастыратын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Келiсушi Жақ елiнiң тасымалдаушысы екiншi Келiсушi Жақ елiнiң аумағында осы Келiсiмнiң ережелерiн бұзған жағдайда осы Келiсушi Жақтың құзырлы органдары бұл жөнiнде аумағында автокөлiк құралы тiркелген Келiсушi Жақтың құзырлы органдарына хабарлайды. </w:t>
      </w:r>
      <w:r>
        <w:br/>
      </w:r>
      <w:r>
        <w:rPr>
          <w:rFonts w:ascii="Times New Roman"/>
          <w:b w:val="false"/>
          <w:i w:val="false"/>
          <w:color w:val="000000"/>
          <w:sz w:val="28"/>
        </w:rPr>
        <w:t xml:space="preserve">
      2. Аумағында бұзу орын алған Келiсушi Жақтың құзырлы органдары екiншi Келiсушi Жақтың құзырлы органдарынан мыналарды сұрауы мүмкiн: </w:t>
      </w:r>
      <w:r>
        <w:br/>
      </w:r>
      <w:r>
        <w:rPr>
          <w:rFonts w:ascii="Times New Roman"/>
          <w:b w:val="false"/>
          <w:i w:val="false"/>
          <w:color w:val="000000"/>
          <w:sz w:val="28"/>
        </w:rPr>
        <w:t xml:space="preserve">
      а) бұзу жасаған тасымалдаушыға ескертпе жасалуын; </w:t>
      </w:r>
      <w:r>
        <w:br/>
      </w:r>
      <w:r>
        <w:rPr>
          <w:rFonts w:ascii="Times New Roman"/>
          <w:b w:val="false"/>
          <w:i w:val="false"/>
          <w:color w:val="000000"/>
          <w:sz w:val="28"/>
        </w:rPr>
        <w:t xml:space="preserve">
      б) бұзу болған Келiсушi Жақ елiнiң аумағында тасымалдаушының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тасымал орындау құқығын уақытша, жартылай немесе толық тоқтатуды.</w:t>
      </w:r>
    </w:p>
    <w:p>
      <w:pPr>
        <w:spacing w:after="0"/>
        <w:ind w:left="0"/>
        <w:jc w:val="both"/>
      </w:pPr>
      <w:r>
        <w:rPr>
          <w:rFonts w:ascii="Times New Roman"/>
          <w:b w:val="false"/>
          <w:i w:val="false"/>
          <w:color w:val="000000"/>
          <w:sz w:val="28"/>
        </w:rPr>
        <w:t>     3. 2 тармақ негiзiнде қабылданған шаралар туралы Келiсушi</w:t>
      </w:r>
    </w:p>
    <w:p>
      <w:pPr>
        <w:spacing w:after="0"/>
        <w:ind w:left="0"/>
        <w:jc w:val="both"/>
      </w:pPr>
      <w:r>
        <w:rPr>
          <w:rFonts w:ascii="Times New Roman"/>
          <w:b w:val="false"/>
          <w:i w:val="false"/>
          <w:color w:val="000000"/>
          <w:sz w:val="28"/>
        </w:rPr>
        <w:t>Жақтардың құзырлы органдары бiр-бiрiне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Келiсушi Жақ елiнiң тасымалдаушылары, сондай-ақ автокөлiк</w:t>
      </w:r>
    </w:p>
    <w:p>
      <w:pPr>
        <w:spacing w:after="0"/>
        <w:ind w:left="0"/>
        <w:jc w:val="both"/>
      </w:pPr>
      <w:r>
        <w:rPr>
          <w:rFonts w:ascii="Times New Roman"/>
          <w:b w:val="false"/>
          <w:i w:val="false"/>
          <w:color w:val="000000"/>
          <w:sz w:val="28"/>
        </w:rPr>
        <w:t>құралының экипаж мүшелерi екiншi Келiсушi Жақ елiнiң аумағында болған</w:t>
      </w:r>
    </w:p>
    <w:p>
      <w:pPr>
        <w:spacing w:after="0"/>
        <w:ind w:left="0"/>
        <w:jc w:val="both"/>
      </w:pPr>
      <w:r>
        <w:rPr>
          <w:rFonts w:ascii="Times New Roman"/>
          <w:b w:val="false"/>
          <w:i w:val="false"/>
          <w:color w:val="000000"/>
          <w:sz w:val="28"/>
        </w:rPr>
        <w:t>кезiнде тасымалға және жол қозғалысына қатысты осы аумақта пәрмендi</w:t>
      </w:r>
    </w:p>
    <w:p>
      <w:pPr>
        <w:spacing w:after="0"/>
        <w:ind w:left="0"/>
        <w:jc w:val="both"/>
      </w:pPr>
      <w:r>
        <w:rPr>
          <w:rFonts w:ascii="Times New Roman"/>
          <w:b w:val="false"/>
          <w:i w:val="false"/>
          <w:color w:val="000000"/>
          <w:sz w:val="28"/>
        </w:rPr>
        <w:t>заң нормалары мен ережелердi сақтауға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дипломатиялық арналар бойынша нота алмасу жолымен</w:t>
      </w:r>
    </w:p>
    <w:p>
      <w:pPr>
        <w:spacing w:after="0"/>
        <w:ind w:left="0"/>
        <w:jc w:val="both"/>
      </w:pPr>
      <w:r>
        <w:rPr>
          <w:rFonts w:ascii="Times New Roman"/>
          <w:b w:val="false"/>
          <w:i w:val="false"/>
          <w:color w:val="000000"/>
          <w:sz w:val="28"/>
        </w:rPr>
        <w:t>толықтырулар және өзгерiстер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дипломатиялық арналар бойынша осы Келiсiмнiң </w:t>
      </w:r>
    </w:p>
    <w:bookmarkStart w:name="z2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күшiне енуi үшiн қажеттi мемлекет iшiнiң процедураларын Жақтардың</w:t>
      </w:r>
    </w:p>
    <w:p>
      <w:pPr>
        <w:spacing w:after="0"/>
        <w:ind w:left="0"/>
        <w:jc w:val="both"/>
      </w:pPr>
      <w:r>
        <w:rPr>
          <w:rFonts w:ascii="Times New Roman"/>
          <w:b w:val="false"/>
          <w:i w:val="false"/>
          <w:color w:val="000000"/>
          <w:sz w:val="28"/>
        </w:rPr>
        <w:t>орындағаны жөнiнде соңғы мәлiмдеме алынған күннен соң 30-шы күнi</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2. Осы Келiсiм анықталмаған мерзiмге бекiтiлдi және Келiсушi</w:t>
      </w:r>
    </w:p>
    <w:p>
      <w:pPr>
        <w:spacing w:after="0"/>
        <w:ind w:left="0"/>
        <w:jc w:val="both"/>
      </w:pPr>
      <w:r>
        <w:rPr>
          <w:rFonts w:ascii="Times New Roman"/>
          <w:b w:val="false"/>
          <w:i w:val="false"/>
          <w:color w:val="000000"/>
          <w:sz w:val="28"/>
        </w:rPr>
        <w:t>Жақтардың бiрi екiншi Келiсушi Жаққа өзiнiң осы Келiсiм күшiн</w:t>
      </w:r>
    </w:p>
    <w:p>
      <w:pPr>
        <w:spacing w:after="0"/>
        <w:ind w:left="0"/>
        <w:jc w:val="both"/>
      </w:pPr>
      <w:r>
        <w:rPr>
          <w:rFonts w:ascii="Times New Roman"/>
          <w:b w:val="false"/>
          <w:i w:val="false"/>
          <w:color w:val="000000"/>
          <w:sz w:val="28"/>
        </w:rPr>
        <w:t>тоқтатқаны жөнiндегi ниетiн жазбаша жiберген күннен бастап 6 ай</w:t>
      </w:r>
    </w:p>
    <w:p>
      <w:pPr>
        <w:spacing w:after="0"/>
        <w:ind w:left="0"/>
        <w:jc w:val="both"/>
      </w:pPr>
      <w:r>
        <w:rPr>
          <w:rFonts w:ascii="Times New Roman"/>
          <w:b w:val="false"/>
          <w:i w:val="false"/>
          <w:color w:val="000000"/>
          <w:sz w:val="28"/>
        </w:rPr>
        <w:t>өткенге дейiн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23 мамырда Алматы қаласында екi данада, әрқайсысы</w:t>
      </w:r>
    </w:p>
    <w:p>
      <w:pPr>
        <w:spacing w:after="0"/>
        <w:ind w:left="0"/>
        <w:jc w:val="both"/>
      </w:pPr>
      <w:r>
        <w:rPr>
          <w:rFonts w:ascii="Times New Roman"/>
          <w:b w:val="false"/>
          <w:i w:val="false"/>
          <w:color w:val="000000"/>
          <w:sz w:val="28"/>
        </w:rPr>
        <w:t>қазақ, поляк және орыс тiлдерiнде, әрi барлық мәтiндердiң күшi бiрдей</w:t>
      </w:r>
    </w:p>
    <w:p>
      <w:pPr>
        <w:spacing w:after="0"/>
        <w:ind w:left="0"/>
        <w:jc w:val="both"/>
      </w:pPr>
      <w:r>
        <w:rPr>
          <w:rFonts w:ascii="Times New Roman"/>
          <w:b w:val="false"/>
          <w:i w:val="false"/>
          <w:color w:val="000000"/>
          <w:sz w:val="28"/>
        </w:rPr>
        <w:t>болып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түсiндiруде алауыздық туындаған жағдайда орыс</w:t>
      </w:r>
    </w:p>
    <w:p>
      <w:pPr>
        <w:spacing w:after="0"/>
        <w:ind w:left="0"/>
        <w:jc w:val="both"/>
      </w:pPr>
      <w:r>
        <w:rPr>
          <w:rFonts w:ascii="Times New Roman"/>
          <w:b w:val="false"/>
          <w:i w:val="false"/>
          <w:color w:val="000000"/>
          <w:sz w:val="28"/>
        </w:rPr>
        <w:t>тiлiндегi мәтiн үстем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Польша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