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d428" w14:textId="466d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Б.Байқадамовтың есiмiн есте қалдыру туралы</w:t>
      </w:r>
    </w:p>
    <w:p>
      <w:pPr>
        <w:spacing w:after="0"/>
        <w:ind w:left="0"/>
        <w:jc w:val="both"/>
      </w:pPr>
      <w:r>
        <w:rPr>
          <w:rFonts w:ascii="Times New Roman"/>
          <w:b w:val="false"/>
          <w:i w:val="false"/>
          <w:color w:val="000000"/>
          <w:sz w:val="28"/>
        </w:rPr>
        <w:t>Қазақстан Республикасы Үкiметiнiң қаулысы 1997 жылғы 16 қыркүйектегi N 1343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еңбек сiңiрген мәдениет қайраткерi,
композитор Б.Байқадамовтың есiмiн есте қалдыру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Бiлiм және мәдениет министрлiгi:
</w:t>
      </w:r>
      <w:r>
        <w:br/>
      </w:r>
      <w:r>
        <w:rPr>
          <w:rFonts w:ascii="Times New Roman"/>
          <w:b w:val="false"/>
          <w:i w:val="false"/>
          <w:color w:val="000000"/>
          <w:sz w:val="28"/>
        </w:rPr>
        <w:t>
          1997 жылдың қазанында Алматы қаласында және оның туған жерiнде,
Арқалық қаласында Қазақстан Республикасының еңбек сiңiрген мәдениет
қайраткерi, композитор Б.Байқадамовтың 80 жылдың мерейтойына арналған
салтанатты мәжiлiстер мен гала-концерттер өткiзсiн.
</w:t>
      </w:r>
      <w:r>
        <w:br/>
      </w:r>
      <w:r>
        <w:rPr>
          <w:rFonts w:ascii="Times New Roman"/>
          <w:b w:val="false"/>
          <w:i w:val="false"/>
          <w:color w:val="000000"/>
          <w:sz w:val="28"/>
        </w:rPr>
        <w:t>
          Арқалық қаласында хор музыкасының фестивалiн өткiзсiн.
</w:t>
      </w:r>
      <w:r>
        <w:br/>
      </w:r>
      <w:r>
        <w:rPr>
          <w:rFonts w:ascii="Times New Roman"/>
          <w:b w:val="false"/>
          <w:i w:val="false"/>
          <w:color w:val="000000"/>
          <w:sz w:val="28"/>
        </w:rPr>
        <w:t>
          2. Алматы қаласының әкiмi:
</w:t>
      </w:r>
      <w:r>
        <w:br/>
      </w:r>
      <w:r>
        <w:rPr>
          <w:rFonts w:ascii="Times New Roman"/>
          <w:b w:val="false"/>
          <w:i w:val="false"/>
          <w:color w:val="000000"/>
          <w:sz w:val="28"/>
        </w:rPr>
        <w:t>
          қала көшелерiнiң бiрiне Б.Байқадамовтың есiмiн беру туралы
мәселенi қарасын;
</w:t>
      </w:r>
      <w:r>
        <w:br/>
      </w:r>
      <w:r>
        <w:rPr>
          <w:rFonts w:ascii="Times New Roman"/>
          <w:b w:val="false"/>
          <w:i w:val="false"/>
          <w:color w:val="000000"/>
          <w:sz w:val="28"/>
        </w:rPr>
        <w:t>
          композитор тұрған, Алматы қаласындағы Төлебаев көшесiндегi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117-үйдiң маңдайшасына мемориалдық тақта орнатсын.
     3. Қазақстан Республикасының Мемлекеттiк хор капелласына
Б.Байқадамовтың есiмi берiлсiн.
     4. Қазақстан Республикасының Қаржы министрлiгi 1997 жылға
арналған республикалық бюджетте 08 "Демалысты ұйымдастыру және
мәдениет саласындағы қызметтер" функциональдық тобы бойынша көзделген
қаражаттың есебiнен мерейтойлық салтанаттарды қаржыландыруды жүзеге
асырсын.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