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102d" w14:textId="c171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13 желтоқсандағы N 1533 және 1997 жылғы 7 қаңтардағы N 14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12 тамыздағы N 1252.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кейбiр шешiмдерiне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"1997 жылға арналған реформаларды тереңдету жөнiндегi Қазақстан Республикасы Үкiметi шараларының кең ауқымды жоспары туралы" Қазақстан Республикасы Үкiметiнiң 1996 жылғы 13 желтоқсандағы N 1533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қосымшасына: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"Реформаларды заңдық қамтамасыз ету" деген VII бөлiмде, реттiк нөмiрi 111, мына жолдар алынып тасталсын: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"Қылмыс жасағаны үшiн    Заң жобасы,  қараша   МТК ( 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күдiктiлердi және айып.  Үкiмет       1997 ж. 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талғандарды қамауда      қаулысы               Iшкiiсминi,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ұстаудың тәртiбi мен                           Жоғарғы Сот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шарттары туралы                               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Әдiлетминi"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1997 жылға арналған Заң  жобасы жұмыстарының жоспары туралы" Қазақстан Республикасы Үкiметiнiң 1997 жылғы 7 қаңтардағы N 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қаулымен бекiтiлген Қазақстан Республикасы Үкiметiнiң 1997 жылғы Заң жобасы жұмыстарының жоспарына: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63-жолдар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