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48bf" w14:textId="3ec4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Судьялар және әдiлет қызметкерлерiн даярлау және олардың бiлiктiлiгiн арттыру жөнiндегi оқу орталығы" республикалық мемлекеттiк қазыналық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11 тамыздағы N 1246</w:t>
      </w:r>
    </w:p>
    <w:p>
      <w:pPr>
        <w:spacing w:after="0"/>
        <w:ind w:left="0"/>
        <w:jc w:val="both"/>
      </w:pPr>
      <w:bookmarkStart w:name="z0" w:id="0"/>
      <w:r>
        <w:rPr>
          <w:rFonts w:ascii="Times New Roman"/>
          <w:b w:val="false"/>
          <w:i w:val="false"/>
          <w:color w:val="000000"/>
          <w:sz w:val="28"/>
        </w:rPr>
        <w:t xml:space="preserve">
      Әдiл сотты жүзеге асыру сапасын көтеру, жүргiзiлiп отырған нарықтық жаңартуларды ескере отырып судьялар мен әдiлет қызметкерлерiн оқыту мен олардың бiлiктiлiгiн арттырудың тиiмдiлiгiн қамтамасыз ету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xml:space="preserve">
      1. Қазақ мемлекеттiк заң университетiнiң жанындағы бiлiктiлiктi арттыру факультетiнiң негiзiнде жедел басқару құқығындағы "Қазақстан Республикасы Әдiлет министрлiгiнiң Судьялар мен әдiлет қызметкерлерiн даярлау және олардың бiлiктiлiгiн арттыру жөнiндегi оқу орталығы" республикалық мемлекеттiк қазыналық кәсiпорны құрылсын. </w:t>
      </w:r>
      <w:r>
        <w:br/>
      </w:r>
      <w:r>
        <w:rPr>
          <w:rFonts w:ascii="Times New Roman"/>
          <w:b w:val="false"/>
          <w:i w:val="false"/>
          <w:color w:val="000000"/>
          <w:sz w:val="28"/>
        </w:rPr>
        <w:t xml:space="preserve">
      2. Қазақстан Республикасының Әдiлет министрлiгi "Қазақстан Республикасы Әдiлет министрлiгiнiң Судьялар мен әдiлет қызметкерлерiн даярлау және олардың бiлiктiлiгiн арттыру жөнiндегi оқу орталығы" республикалық мемлекеттiк қазыналық кәсiпорнының оған қатысты мемлекеттiк меншiк құқығы субъектiсiнiң функцияларын жүзеге асыратын уәкiлеттi мемлекеттiк басқару органы болып белгiленсiн. </w:t>
      </w:r>
      <w:r>
        <w:br/>
      </w:r>
      <w:r>
        <w:rPr>
          <w:rFonts w:ascii="Times New Roman"/>
          <w:b w:val="false"/>
          <w:i w:val="false"/>
          <w:color w:val="000000"/>
          <w:sz w:val="28"/>
        </w:rPr>
        <w:t xml:space="preserve">
      3. Қазақстан Республикасы Әдiлет министрлiгiнiң Мемлекеттiк мүлiк пен активтердi басқару департаментi, Қазақстан Республикасының Әдiлет министрлiгi "Қазақстан Республикасы Әдiлет министрлiгiнiң Судьялар мен әдiлет қызметкерлерiн даярлау және олардың бiлiктiлiгiн арттыру жөнiндегi оқу орталығы" республикалық мемлекеттiк қазыналық кәсiпорнын нормативтерге сәйкес техникамен, көлiкпен қызметтiк үй-жайлармен, жатақханамен, байланыс құралдарымен қамтамасыз етсiн.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"Қазақстан Республикасы Әдiлет министрлiгiнiң Қазақ мемлекеттiк заң институтын ұйымдастыру мәселелерi" туралы Қазақстан Республикасы Үкiметiнiң 1994 жылғы 26 мамырдағы N 564 қаулысының </w:t>
      </w:r>
      <w:r>
        <w:rPr>
          <w:rFonts w:ascii="Times New Roman"/>
          <w:b w:val="false"/>
          <w:i w:val="false"/>
          <w:color w:val="000000"/>
          <w:sz w:val="28"/>
        </w:rPr>
        <w:t xml:space="preserve">P940564_ </w:t>
      </w:r>
      <w:r>
        <w:rPr>
          <w:rFonts w:ascii="Times New Roman"/>
          <w:b w:val="false"/>
          <w:i w:val="false"/>
          <w:color w:val="000000"/>
          <w:sz w:val="28"/>
        </w:rPr>
        <w:t>2-тармағының (Қазақстан Республикасының ПҮАЖ-ы, 1994 ж., N 23, 245-құжат) күшi жойылған деп танылсын.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