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6821" w14:textId="e856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қаласына көшiрiлуге жататын мемлекеттiк органдар мен ұйымдардың қызметкерлерiне мемлекеттiк тұрғын үй қорынан берiлген тұрғын үйдi жалдаудың үлгi шартын бекiту туралы</w:t>
      </w:r>
    </w:p>
    <w:p>
      <w:pPr>
        <w:spacing w:after="0"/>
        <w:ind w:left="0"/>
        <w:jc w:val="both"/>
      </w:pPr>
      <w:r>
        <w:rPr>
          <w:rFonts w:ascii="Times New Roman"/>
          <w:b w:val="false"/>
          <w:i w:val="false"/>
          <w:color w:val="000000"/>
          <w:sz w:val="28"/>
        </w:rPr>
        <w:t>Қазақстан Республикасы Үкiметiнiң қаулысы 1997 жылғы 24 шiлдедегi N 1173</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Қоса берiлiп отырған Ақмола қаласына көшiрiлуге жататын</w:t>
      </w:r>
    </w:p>
    <w:p>
      <w:pPr>
        <w:spacing w:after="0"/>
        <w:ind w:left="0"/>
        <w:jc w:val="both"/>
      </w:pPr>
      <w:r>
        <w:rPr>
          <w:rFonts w:ascii="Times New Roman"/>
          <w:b w:val="false"/>
          <w:i w:val="false"/>
          <w:color w:val="000000"/>
          <w:sz w:val="28"/>
        </w:rPr>
        <w:t>мемлекеттiк органдар мен ұйымдардың қызметкерлерiне мемлекеттiк</w:t>
      </w:r>
    </w:p>
    <w:p>
      <w:pPr>
        <w:spacing w:after="0"/>
        <w:ind w:left="0"/>
        <w:jc w:val="both"/>
      </w:pPr>
      <w:r>
        <w:rPr>
          <w:rFonts w:ascii="Times New Roman"/>
          <w:b w:val="false"/>
          <w:i w:val="false"/>
          <w:color w:val="000000"/>
          <w:sz w:val="28"/>
        </w:rPr>
        <w:t>тұрғын үй қорынан берiлген тұрғын үйдi жалдаудың үлгi шарты</w:t>
      </w:r>
    </w:p>
    <w:p>
      <w:pPr>
        <w:spacing w:after="0"/>
        <w:ind w:left="0"/>
        <w:jc w:val="both"/>
      </w:pPr>
      <w:r>
        <w:rPr>
          <w:rFonts w:ascii="Times New Roman"/>
          <w:b w:val="false"/>
          <w:i w:val="false"/>
          <w:color w:val="000000"/>
          <w:sz w:val="28"/>
        </w:rPr>
        <w:t>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24 шiлдедегi</w:t>
      </w:r>
    </w:p>
    <w:p>
      <w:pPr>
        <w:spacing w:after="0"/>
        <w:ind w:left="0"/>
        <w:jc w:val="both"/>
      </w:pPr>
      <w:r>
        <w:rPr>
          <w:rFonts w:ascii="Times New Roman"/>
          <w:b w:val="false"/>
          <w:i w:val="false"/>
          <w:color w:val="000000"/>
          <w:sz w:val="28"/>
        </w:rPr>
        <w:t>                                         N 1173 қаулысымен</w:t>
      </w:r>
    </w:p>
    <w:p>
      <w:pPr>
        <w:spacing w:after="0"/>
        <w:ind w:left="0"/>
        <w:jc w:val="both"/>
      </w:pPr>
      <w:r>
        <w:rPr>
          <w:rFonts w:ascii="Times New Roman"/>
          <w:b w:val="false"/>
          <w:i w:val="false"/>
          <w:color w:val="000000"/>
          <w:sz w:val="28"/>
        </w:rPr>
        <w:t xml:space="preserve">                                         бекiтiлген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қаласына көшiрiлуге жататын мемлекеттiк</w:t>
      </w:r>
    </w:p>
    <w:p>
      <w:pPr>
        <w:spacing w:after="0"/>
        <w:ind w:left="0"/>
        <w:jc w:val="both"/>
      </w:pPr>
      <w:r>
        <w:rPr>
          <w:rFonts w:ascii="Times New Roman"/>
          <w:b w:val="false"/>
          <w:i w:val="false"/>
          <w:color w:val="000000"/>
          <w:sz w:val="28"/>
        </w:rPr>
        <w:t>                органдар мен ұйымдардың қызметкерлерiне</w:t>
      </w:r>
    </w:p>
    <w:p>
      <w:pPr>
        <w:spacing w:after="0"/>
        <w:ind w:left="0"/>
        <w:jc w:val="both"/>
      </w:pPr>
      <w:r>
        <w:rPr>
          <w:rFonts w:ascii="Times New Roman"/>
          <w:b w:val="false"/>
          <w:i w:val="false"/>
          <w:color w:val="000000"/>
          <w:sz w:val="28"/>
        </w:rPr>
        <w:t>                мемлекеттiк тұрғын үй қорынан берiлген</w:t>
      </w:r>
    </w:p>
    <w:p>
      <w:pPr>
        <w:spacing w:after="0"/>
        <w:ind w:left="0"/>
        <w:jc w:val="both"/>
      </w:pPr>
      <w:r>
        <w:rPr>
          <w:rFonts w:ascii="Times New Roman"/>
          <w:b w:val="false"/>
          <w:i w:val="false"/>
          <w:color w:val="000000"/>
          <w:sz w:val="28"/>
        </w:rPr>
        <w:t>                        тұрғын үйдi жалдаудың</w:t>
      </w:r>
    </w:p>
    <w:p>
      <w:pPr>
        <w:spacing w:after="0"/>
        <w:ind w:left="0"/>
        <w:jc w:val="both"/>
      </w:pPr>
      <w:r>
        <w:rPr>
          <w:rFonts w:ascii="Times New Roman"/>
          <w:b w:val="false"/>
          <w:i w:val="false"/>
          <w:color w:val="000000"/>
          <w:sz w:val="28"/>
        </w:rPr>
        <w:t>                             ҮЛГI ШАРТЫ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Атауы және мәтiнiнде сөздер өзгертiлдi - ҚРҮ-нiң</w:t>
      </w:r>
    </w:p>
    <w:p>
      <w:pPr>
        <w:spacing w:after="0"/>
        <w:ind w:left="0"/>
        <w:jc w:val="both"/>
      </w:pPr>
      <w:r>
        <w:rPr>
          <w:rFonts w:ascii="Times New Roman"/>
          <w:b w:val="false"/>
          <w:i w:val="false"/>
          <w:color w:val="000000"/>
          <w:sz w:val="28"/>
        </w:rPr>
        <w:t xml:space="preserve">              1998.11.11. N 1148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P981148_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199__ жылғы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w:t>
      </w:r>
    </w:p>
    <w:p>
      <w:pPr>
        <w:spacing w:after="0"/>
        <w:ind w:left="0"/>
        <w:jc w:val="both"/>
      </w:pPr>
      <w:r>
        <w:rPr>
          <w:rFonts w:ascii="Times New Roman"/>
          <w:b w:val="false"/>
          <w:i w:val="false"/>
          <w:color w:val="000000"/>
          <w:sz w:val="28"/>
        </w:rPr>
        <w:t>     Жарғының немесе өзге нормативтiк құқықтық актiнiң негiзiнде</w:t>
      </w:r>
    </w:p>
    <w:p>
      <w:pPr>
        <w:spacing w:after="0"/>
        <w:ind w:left="0"/>
        <w:jc w:val="both"/>
      </w:pPr>
      <w:r>
        <w:rPr>
          <w:rFonts w:ascii="Times New Roman"/>
          <w:b w:val="false"/>
          <w:i w:val="false"/>
          <w:color w:val="000000"/>
          <w:sz w:val="28"/>
        </w:rPr>
        <w:t>iс-әрекет ететiн:</w:t>
      </w:r>
    </w:p>
    <w:p>
      <w:pPr>
        <w:spacing w:after="0"/>
        <w:ind w:left="0"/>
        <w:jc w:val="both"/>
      </w:pPr>
      <w:r>
        <w:rPr>
          <w:rFonts w:ascii="Times New Roman"/>
          <w:b w:val="false"/>
          <w:i w:val="false"/>
          <w:color w:val="000000"/>
          <w:sz w:val="28"/>
        </w:rPr>
        <w:t>     Жалға берушi __________________________________________________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атынан ________________________________________________________</w:t>
      </w:r>
    </w:p>
    <w:p>
      <w:pPr>
        <w:spacing w:after="0"/>
        <w:ind w:left="0"/>
        <w:jc w:val="both"/>
      </w:pPr>
      <w:r>
        <w:rPr>
          <w:rFonts w:ascii="Times New Roman"/>
          <w:b w:val="false"/>
          <w:i w:val="false"/>
          <w:color w:val="000000"/>
          <w:sz w:val="28"/>
        </w:rPr>
        <w:t>                      (лауазымы, аты, тегi, әкесiнiң аты)</w:t>
      </w:r>
    </w:p>
    <w:p>
      <w:pPr>
        <w:spacing w:after="0"/>
        <w:ind w:left="0"/>
        <w:jc w:val="both"/>
      </w:pPr>
      <w:r>
        <w:rPr>
          <w:rFonts w:ascii="Times New Roman"/>
          <w:b w:val="false"/>
          <w:i w:val="false"/>
          <w:color w:val="000000"/>
          <w:sz w:val="28"/>
        </w:rPr>
        <w:t>     және бұдан әрi Жалға алушы деп аталатын қызметкер 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(аты, тегi, әкесiнiң аты, лауазымы, жұмыс орны)</w:t>
      </w:r>
    </w:p>
    <w:p>
      <w:pPr>
        <w:spacing w:after="0"/>
        <w:ind w:left="0"/>
        <w:jc w:val="both"/>
      </w:pPr>
      <w:r>
        <w:rPr>
          <w:rFonts w:ascii="Times New Roman"/>
          <w:b w:val="false"/>
          <w:i w:val="false"/>
          <w:color w:val="000000"/>
          <w:sz w:val="28"/>
        </w:rPr>
        <w:t>     мыналар жөнiнде осы Шартты жасасты: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Шарттың нысанасы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Жалға берушi Жалға алушы мен оның отбасы мүшелерiне</w:t>
      </w:r>
    </w:p>
    <w:p>
      <w:pPr>
        <w:spacing w:after="0"/>
        <w:ind w:left="0"/>
        <w:jc w:val="both"/>
      </w:pPr>
      <w:r>
        <w:rPr>
          <w:rFonts w:ascii="Times New Roman"/>
          <w:b w:val="false"/>
          <w:i w:val="false"/>
          <w:color w:val="000000"/>
          <w:sz w:val="28"/>
        </w:rPr>
        <w:t>мемлекеттiк тұрғын үй қорынан Қазақстан Республикасының "Тұрғын үй</w:t>
      </w:r>
    </w:p>
    <w:p>
      <w:pPr>
        <w:spacing w:after="0"/>
        <w:ind w:left="0"/>
        <w:jc w:val="both"/>
      </w:pPr>
      <w:r>
        <w:rPr>
          <w:rFonts w:ascii="Times New Roman"/>
          <w:b w:val="false"/>
          <w:i w:val="false"/>
          <w:color w:val="000000"/>
          <w:sz w:val="28"/>
        </w:rPr>
        <w:t>қатынастары туралы" Заңында көзделген нормалар бойынша пайдалы алаңы</w:t>
      </w:r>
    </w:p>
    <w:p>
      <w:pPr>
        <w:spacing w:after="0"/>
        <w:ind w:left="0"/>
        <w:jc w:val="both"/>
      </w:pPr>
      <w:r>
        <w:rPr>
          <w:rFonts w:ascii="Times New Roman"/>
          <w:b w:val="false"/>
          <w:i w:val="false"/>
          <w:color w:val="000000"/>
          <w:sz w:val="28"/>
        </w:rPr>
        <w:t>___________ шаршы метр, қосымша алаңы (берiлген жағдайда) ____________</w:t>
      </w:r>
    </w:p>
    <w:p>
      <w:pPr>
        <w:spacing w:after="0"/>
        <w:ind w:left="0"/>
        <w:jc w:val="both"/>
      </w:pPr>
      <w:r>
        <w:rPr>
          <w:rFonts w:ascii="Times New Roman"/>
          <w:b w:val="false"/>
          <w:i w:val="false"/>
          <w:color w:val="000000"/>
          <w:sz w:val="28"/>
        </w:rPr>
        <w:t>шаршы метр (егер жоқ болса, сызықша қойылады) мына мекен-жай бойынша</w:t>
      </w:r>
    </w:p>
    <w:p>
      <w:pPr>
        <w:spacing w:after="0"/>
        <w:ind w:left="0"/>
        <w:jc w:val="both"/>
      </w:pPr>
      <w:r>
        <w:rPr>
          <w:rFonts w:ascii="Times New Roman"/>
          <w:b w:val="false"/>
          <w:i w:val="false"/>
          <w:color w:val="000000"/>
          <w:sz w:val="28"/>
        </w:rPr>
        <w:t>тұрғын үй бередi:</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(көше, бульвар, даңғыл)</w:t>
      </w:r>
    </w:p>
    <w:p>
      <w:pPr>
        <w:spacing w:after="0"/>
        <w:ind w:left="0"/>
        <w:jc w:val="both"/>
      </w:pPr>
      <w:r>
        <w:rPr>
          <w:rFonts w:ascii="Times New Roman"/>
          <w:b w:val="false"/>
          <w:i w:val="false"/>
          <w:color w:val="000000"/>
          <w:sz w:val="28"/>
        </w:rPr>
        <w:t>     N ___________ үй N ___________ корпус N ___________ пәтер.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Қызметтiк тұрғын үйге теңестiрiлген тұрғын үй, қызметтiк тұрғын үй (қажетсiзi сызылып тасталады) жалға алушы негiзiнде осы тұрғын үй берiлген мемлекеттiк қызметте немесе бюджеттiк ұйымдарда жұмыс iстеген мерзiмге берiледi. </w:t>
      </w:r>
      <w:r>
        <w:br/>
      </w:r>
      <w:r>
        <w:rPr>
          <w:rFonts w:ascii="Times New Roman"/>
          <w:b w:val="false"/>
          <w:i w:val="false"/>
          <w:color w:val="000000"/>
          <w:sz w:val="28"/>
        </w:rPr>
        <w:t xml:space="preserve">
      3. "Тұрғын үй қатынастары туралы" Қазақстан Республикасы Заңының 101, 111-баптарында көзделген жағдайларда, Шарттың қолданылуы көрсетiлген тұрғын үй берiлген мемлекеттiк қызметтегi немесе бюджеттiк ұйымдардағы еңбек қызметi тоқтатылғаннан кейiн де жалғастырылған болып саналады. </w:t>
      </w:r>
      <w:r>
        <w:br/>
      </w:r>
      <w:r>
        <w:rPr>
          <w:rFonts w:ascii="Times New Roman"/>
          <w:b w:val="false"/>
          <w:i w:val="false"/>
          <w:color w:val="000000"/>
          <w:sz w:val="28"/>
        </w:rPr>
        <w:t>
 </w:t>
      </w:r>
      <w:r>
        <w:br/>
      </w:r>
      <w:r>
        <w:rPr>
          <w:rFonts w:ascii="Times New Roman"/>
          <w:b w:val="false"/>
          <w:i w:val="false"/>
          <w:color w:val="000000"/>
          <w:sz w:val="28"/>
        </w:rPr>
        <w:t xml:space="preserve">
      II. Тараптардың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Жалға берушi: </w:t>
      </w:r>
      <w:r>
        <w:br/>
      </w:r>
      <w:r>
        <w:rPr>
          <w:rFonts w:ascii="Times New Roman"/>
          <w:b w:val="false"/>
          <w:i w:val="false"/>
          <w:color w:val="000000"/>
          <w:sz w:val="28"/>
        </w:rPr>
        <w:t xml:space="preserve">
      а) Жалға алушы мен берiлген тұрғын үйде тұратын оның отбасы мүшелерiнен тұрғын үй-жайларды пайдалану, тұрғын үй мен үй алдындағы аумақтарды ұстау жөнiндегi белгiленген талаптар мен ережелердi сақтауын талап етуге; </w:t>
      </w:r>
      <w:r>
        <w:br/>
      </w:r>
      <w:r>
        <w:rPr>
          <w:rFonts w:ascii="Times New Roman"/>
          <w:b w:val="false"/>
          <w:i w:val="false"/>
          <w:color w:val="000000"/>
          <w:sz w:val="28"/>
        </w:rPr>
        <w:t xml:space="preserve">
      б) Жалға алушыдан осы Шарттың 7-тармағының "г" тармақшасында аталған барлық төлемдердi уақтылы төлеудi талап етуге; </w:t>
      </w:r>
      <w:r>
        <w:br/>
      </w:r>
      <w:r>
        <w:rPr>
          <w:rFonts w:ascii="Times New Roman"/>
          <w:b w:val="false"/>
          <w:i w:val="false"/>
          <w:color w:val="000000"/>
          <w:sz w:val="28"/>
        </w:rPr>
        <w:t xml:space="preserve">
      в) осы Шарттың 7-тармағының "д" тармақшасында көрсетiлген жағдайлар болған ретте Жалға алушының, оның кәмелетке толған отбасы мүшесiнiң немесе басқа тұрғынның көзiнше тұрғын үйдiң тұрғын және қосалқы жайларының конструкциясы мен техникалық құрылғыларының жай-күйiн тексеруге, тек Жалға алушының үй-жайынан ғана жүргiзiлуi мүмкiн үйдi жөндеу немесе ортақ мүлiктi ауыстыру жұмысын жүргiзуге құқылы. </w:t>
      </w:r>
      <w:r>
        <w:br/>
      </w:r>
      <w:r>
        <w:rPr>
          <w:rFonts w:ascii="Times New Roman"/>
          <w:b w:val="false"/>
          <w:i w:val="false"/>
          <w:color w:val="000000"/>
          <w:sz w:val="28"/>
        </w:rPr>
        <w:t xml:space="preserve">
      5. Жалға алушы: </w:t>
      </w:r>
      <w:r>
        <w:br/>
      </w:r>
      <w:r>
        <w:rPr>
          <w:rFonts w:ascii="Times New Roman"/>
          <w:b w:val="false"/>
          <w:i w:val="false"/>
          <w:color w:val="000000"/>
          <w:sz w:val="28"/>
        </w:rPr>
        <w:t xml:space="preserve">
      а) өзi алып отырған тұрғын үйге өз отбасының кәмелетке толған мүшелерiнен жазбаша келiсiм ала отырып, өзiнiң жұбайын, балаларын, ата-анасын, басқа адамдарды тұрғызуға (ата-аналарын, өздерiнiң кәмелетке толмаған балаларын тұрғызуы үшiн отбасының басқа мүшелерiнiң келiсiмi талап етiлмейдi); </w:t>
      </w:r>
      <w:r>
        <w:br/>
      </w:r>
      <w:r>
        <w:rPr>
          <w:rFonts w:ascii="Times New Roman"/>
          <w:b w:val="false"/>
          <w:i w:val="false"/>
          <w:color w:val="000000"/>
          <w:sz w:val="28"/>
        </w:rPr>
        <w:t xml:space="preserve">
      б) мемлекеттiк тұрғын үй қорынан тұрғын үй берген мемлекеттiк органның келiсiмiмен алып отырған тұрғын үйiн айырбастауға; </w:t>
      </w:r>
      <w:r>
        <w:br/>
      </w:r>
      <w:r>
        <w:rPr>
          <w:rFonts w:ascii="Times New Roman"/>
          <w:b w:val="false"/>
          <w:i w:val="false"/>
          <w:color w:val="000000"/>
          <w:sz w:val="28"/>
        </w:rPr>
        <w:t xml:space="preserve">
      в) уақытша болмаған жағдайда өзiнде және өз отбасының мүшелерiнде тұрғын үйдi пайдалану құқықтарын сақтап қалуға құқылы. </w:t>
      </w:r>
      <w:r>
        <w:br/>
      </w:r>
      <w:r>
        <w:rPr>
          <w:rFonts w:ascii="Times New Roman"/>
          <w:b w:val="false"/>
          <w:i w:val="false"/>
          <w:color w:val="000000"/>
          <w:sz w:val="28"/>
        </w:rPr>
        <w:t xml:space="preserve">
      Бұл ретте Жалға алушының отбасы мүшелерi осы Шарт бойынша құқықтарды жүзеге асырып, мiндеттердi орындайды. </w:t>
      </w:r>
      <w:r>
        <w:br/>
      </w:r>
      <w:r>
        <w:rPr>
          <w:rFonts w:ascii="Times New Roman"/>
          <w:b w:val="false"/>
          <w:i w:val="false"/>
          <w:color w:val="000000"/>
          <w:sz w:val="28"/>
        </w:rPr>
        <w:t xml:space="preserve">
      г) авариялық немесе адам денсаулығы мен өмiрiне қауiп төндiретiн өзге төтенше жағдайларда Жалға берушiден тұрғын үйдiң конструкциялары мен техникалық құрылғыларының жай-күйiн жоспардан тыс тексерудi және қажет болған жағдайда оларды жөндеудi талап етуге; </w:t>
      </w:r>
      <w:r>
        <w:br/>
      </w:r>
      <w:r>
        <w:rPr>
          <w:rFonts w:ascii="Times New Roman"/>
          <w:b w:val="false"/>
          <w:i w:val="false"/>
          <w:color w:val="000000"/>
          <w:sz w:val="28"/>
        </w:rPr>
        <w:t xml:space="preserve">
      д) Жалға берушi 6-тармақтың "а" және "б" тармақшаларында көзделген мiндеттерiн орындамаған кезде қызмет көрсету, үйдi жөндеу мен коммуналдық қызмет көрсетулер үшiн төлемдердi қайта есептеудi талап етуге; </w:t>
      </w:r>
      <w:r>
        <w:br/>
      </w:r>
      <w:r>
        <w:rPr>
          <w:rFonts w:ascii="Times New Roman"/>
          <w:b w:val="false"/>
          <w:i w:val="false"/>
          <w:color w:val="000000"/>
          <w:sz w:val="28"/>
        </w:rPr>
        <w:t xml:space="preserve">
      е) қызметтiк тұрғын үйге теңестiрiлген мемлекеттiк тұрғын үйдi немесе оның бiр бөлiгiн Қазақстан Республикасының "Тұрғын үй қатынастары туралы" Заңында көзделген шарттар бойынша қайта жалға беруге; </w:t>
      </w:r>
      <w:r>
        <w:br/>
      </w:r>
      <w:r>
        <w:rPr>
          <w:rFonts w:ascii="Times New Roman"/>
          <w:b w:val="false"/>
          <w:i w:val="false"/>
          <w:color w:val="000000"/>
          <w:sz w:val="28"/>
        </w:rPr>
        <w:t xml:space="preserve">
      ж) тұрғын үйдi қолданылып жүрген заңдарда белгiленген тәртiп және шарттар бойынша жекешелендiруге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Тараптардың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Жалға берушi: </w:t>
      </w:r>
      <w:r>
        <w:br/>
      </w:r>
      <w:r>
        <w:rPr>
          <w:rFonts w:ascii="Times New Roman"/>
          <w:b w:val="false"/>
          <w:i w:val="false"/>
          <w:color w:val="000000"/>
          <w:sz w:val="28"/>
        </w:rPr>
        <w:t xml:space="preserve">
      а) Жалға алушыға мемлекеттiк тұрғын үй қорынан қаланың iшiнде орналасқан, тұруға жарамды күйдегi, белгiленген техникалық, санитарлық, өртке қарсы және басқа да мiндеттi талаптарға жауап беретiн тұрмысқа жайлы тұрғын үй беруге; </w:t>
      </w:r>
      <w:r>
        <w:br/>
      </w:r>
      <w:r>
        <w:rPr>
          <w:rFonts w:ascii="Times New Roman"/>
          <w:b w:val="false"/>
          <w:i w:val="false"/>
          <w:color w:val="000000"/>
          <w:sz w:val="28"/>
        </w:rPr>
        <w:t xml:space="preserve">
      б) үйдi және жалға берiлген тұрғын үйдiң техникалық құрылғыларын ұстауды тұрғын үйлер мен үй алдындағы аумақтарды пайдалану мен ұстау талаптары мен ережелерiне сәйкес жүзеге асыруға; </w:t>
      </w:r>
      <w:r>
        <w:br/>
      </w:r>
      <w:r>
        <w:rPr>
          <w:rFonts w:ascii="Times New Roman"/>
          <w:b w:val="false"/>
          <w:i w:val="false"/>
          <w:color w:val="000000"/>
          <w:sz w:val="28"/>
        </w:rPr>
        <w:t xml:space="preserve">
      в) коммуналдық қызмет көрсетудi қамтамасыз етуге мiндеттенедi.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Жалға алушы: </w:t>
      </w:r>
      <w:r>
        <w:br/>
      </w:r>
      <w:r>
        <w:rPr>
          <w:rFonts w:ascii="Times New Roman"/>
          <w:b w:val="false"/>
          <w:i w:val="false"/>
          <w:color w:val="000000"/>
          <w:sz w:val="28"/>
        </w:rPr>
        <w:t xml:space="preserve">
      а) егер осы Шарттың ерекше жағдайларында өзгеше көзделмесе, берiлген тұрғын үйдi мақсатқа сай пайдалануға; </w:t>
      </w:r>
      <w:r>
        <w:br/>
      </w:r>
      <w:r>
        <w:rPr>
          <w:rFonts w:ascii="Times New Roman"/>
          <w:b w:val="false"/>
          <w:i w:val="false"/>
          <w:color w:val="000000"/>
          <w:sz w:val="28"/>
        </w:rPr>
        <w:t xml:space="preserve">
      б) тұрғын үйлер мен үй алдындағы аумақтарды пайдалану мен ұстау талаптары мен ережелерiн сақтауға; </w:t>
      </w:r>
      <w:r>
        <w:br/>
      </w:r>
      <w:r>
        <w:rPr>
          <w:rFonts w:ascii="Times New Roman"/>
          <w:b w:val="false"/>
          <w:i w:val="false"/>
          <w:color w:val="000000"/>
          <w:sz w:val="28"/>
        </w:rPr>
        <w:t xml:space="preserve">
      в) жалға берiлген үйдiң элементтерiнiң анықталған ақаулары туралы Жалға берушiге дер кезiнде хабарлауға; </w:t>
      </w:r>
      <w:r>
        <w:br/>
      </w:r>
      <w:r>
        <w:rPr>
          <w:rFonts w:ascii="Times New Roman"/>
          <w:b w:val="false"/>
          <w:i w:val="false"/>
          <w:color w:val="000000"/>
          <w:sz w:val="28"/>
        </w:rPr>
        <w:t xml:space="preserve">
      г) тұрғын үйдi пайдаланғаны үшiн және коммуналдық қызмет көрсетулер үшiн есептi айдан кейiнгi айдың соңғы күнтiзбелiк күнiнен кешiктiрмей белгiленген мөлшерде төлем жасауға; </w:t>
      </w:r>
      <w:r>
        <w:br/>
      </w:r>
      <w:r>
        <w:rPr>
          <w:rFonts w:ascii="Times New Roman"/>
          <w:b w:val="false"/>
          <w:i w:val="false"/>
          <w:color w:val="000000"/>
          <w:sz w:val="28"/>
        </w:rPr>
        <w:t xml:space="preserve">
      д) алдын ала жiберiлген жазбаша құлақтандыру алған кезде тек Жалға алушының үй-жайынан ғана жүргiзiлуi мүмкiн ортақ мүлiктiң жай-күйiн тексеру, ортақ мүлiктi жөндеу немесе алмастыру қажет болса, Жалға алушы не басқа бiр тұрғын алып отырған тұрғын үйiне Жалға берушiнiң өкiлiн жiберуге мiндеттенедi. </w:t>
      </w:r>
      <w:r>
        <w:br/>
      </w:r>
      <w:r>
        <w:rPr>
          <w:rFonts w:ascii="Times New Roman"/>
          <w:b w:val="false"/>
          <w:i w:val="false"/>
          <w:color w:val="000000"/>
          <w:sz w:val="28"/>
        </w:rPr>
        <w:t xml:space="preserve">
      Авариялық немесе адам денсаулығы мен өмiрiне қауiп төндiретiн өзге төтенше жағдайларда Жалға алушы немесе басқа бiр тұрғын алдын ала құлақтандырусыз-ақ тұрғын үйiне кiруге рұқсат беруге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Тараптардың жауапкершiлiгi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Жалға берушi Жалға алушыға осы Шарттың 6-тармағында көзделген мiндеттемелердi орындамауы нәтижесiнде келтiрiлген зиянды Қазақстан Республикасының заңдарында белгiленген тәртiп бойынша өтейдi. </w:t>
      </w:r>
      <w:r>
        <w:br/>
      </w:r>
      <w:r>
        <w:rPr>
          <w:rFonts w:ascii="Times New Roman"/>
          <w:b w:val="false"/>
          <w:i w:val="false"/>
          <w:color w:val="000000"/>
          <w:sz w:val="28"/>
        </w:rPr>
        <w:t xml:space="preserve">
      9. Жалға алушы Жалға берушiге осы Шарттың 7-тармағының "а", "б" және "д" тармақшаларында көзделген мiндеттемелердi орындамауы нәтижесiнде келтiрiлген зиянды Қазақстан Республикасының заңдарында белгiленген тәртiп бойынша өтейдi.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Шартты өзгерту мен бұзудың негiздерi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Мемлекеттiк тұрғын үй қорынан тұрғын үйдi жалға алу шарты Қазақстан Республикасының "Тұрғын үй қатынастары туралы" Заңында көзделгеннен басқа жағдайларда тек Жалға алушының, оның кәмелетке толған отбасы мүшелерiнiң және Жалға берушiнiң келiсiмiмен ғана өзгертiле алады. </w:t>
      </w:r>
      <w:r>
        <w:br/>
      </w:r>
      <w:r>
        <w:rPr>
          <w:rFonts w:ascii="Times New Roman"/>
          <w:b w:val="false"/>
          <w:i w:val="false"/>
          <w:color w:val="000000"/>
          <w:sz w:val="28"/>
        </w:rPr>
        <w:t xml:space="preserve">
      11. Шарт Қазақстан Республикасының "Тұрғын үй қатынастары туралы" Заңының 101-бабының 5-тармағында көзделген негiздер бойынша жұмыстан босатылғаннан басқа жағдайларда, мемлекеттiк қызметшi немесе бюджеттiк ұйымның қызметкерi мемлекеттiк қызметтегi немесе бюджеттiк ұйымдағы өз жұмысын (негiзiнде мемлекеттiк тұрғын үй қорынан тұрғын үй берiлген) тоқтатқан жағдайда бұзылады. </w:t>
      </w:r>
      <w:r>
        <w:br/>
      </w:r>
      <w:r>
        <w:rPr>
          <w:rFonts w:ascii="Times New Roman"/>
          <w:b w:val="false"/>
          <w:i w:val="false"/>
          <w:color w:val="000000"/>
          <w:sz w:val="28"/>
        </w:rPr>
        <w:t xml:space="preserve">
      12. Қазақстан Республикасының "Тұрғын үй қатынастары туралы" </w:t>
      </w:r>
    </w:p>
    <w:bookmarkEnd w:id="1"/>
    <w:bookmarkStart w:name="z11"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Заңында көзделген негiздер бойынша Жалға алушы мен оның отбасы</w:t>
      </w:r>
    </w:p>
    <w:p>
      <w:pPr>
        <w:spacing w:after="0"/>
        <w:ind w:left="0"/>
        <w:jc w:val="both"/>
      </w:pPr>
      <w:r>
        <w:rPr>
          <w:rFonts w:ascii="Times New Roman"/>
          <w:b w:val="false"/>
          <w:i w:val="false"/>
          <w:color w:val="000000"/>
          <w:sz w:val="28"/>
        </w:rPr>
        <w:t>мүшелерiнiң үйдi босатуы еңбек қатынастарын тоқтатқан сәттен бастап</w:t>
      </w:r>
    </w:p>
    <w:p>
      <w:pPr>
        <w:spacing w:after="0"/>
        <w:ind w:left="0"/>
        <w:jc w:val="both"/>
      </w:pPr>
      <w:r>
        <w:rPr>
          <w:rFonts w:ascii="Times New Roman"/>
          <w:b w:val="false"/>
          <w:i w:val="false"/>
          <w:color w:val="000000"/>
          <w:sz w:val="28"/>
        </w:rPr>
        <w:t>бiр айдан бұрын талап етiле алмайды.</w:t>
      </w:r>
    </w:p>
    <w:p>
      <w:pPr>
        <w:spacing w:after="0"/>
        <w:ind w:left="0"/>
        <w:jc w:val="both"/>
      </w:pPr>
      <w:r>
        <w:rPr>
          <w:rFonts w:ascii="Times New Roman"/>
          <w:b w:val="false"/>
          <w:i w:val="false"/>
          <w:color w:val="000000"/>
          <w:sz w:val="28"/>
        </w:rPr>
        <w:t>     13. Жалға алушыны басқа жағдаяттар бойынша үйден шығарудың</w:t>
      </w:r>
    </w:p>
    <w:p>
      <w:pPr>
        <w:spacing w:after="0"/>
        <w:ind w:left="0"/>
        <w:jc w:val="both"/>
      </w:pPr>
      <w:r>
        <w:rPr>
          <w:rFonts w:ascii="Times New Roman"/>
          <w:b w:val="false"/>
          <w:i w:val="false"/>
          <w:color w:val="000000"/>
          <w:sz w:val="28"/>
        </w:rPr>
        <w:t>шарттары мен тәртiбi Қазақстан Республикасының заңдарымен реттеледi.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VI-тарау алынып тасталды - ҚРҮ-нiң 1998.11.11. N 1148</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P981148_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 Қосымша шарттар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Осы Шартты орындау кезiнде туындаған даулар сот тәртiбiмен</w:t>
      </w:r>
    </w:p>
    <w:p>
      <w:pPr>
        <w:spacing w:after="0"/>
        <w:ind w:left="0"/>
        <w:jc w:val="both"/>
      </w:pPr>
      <w:r>
        <w:rPr>
          <w:rFonts w:ascii="Times New Roman"/>
          <w:b w:val="false"/>
          <w:i w:val="false"/>
          <w:color w:val="000000"/>
          <w:sz w:val="28"/>
        </w:rPr>
        <w:t>шешiледi.</w:t>
      </w:r>
    </w:p>
    <w:p>
      <w:pPr>
        <w:spacing w:after="0"/>
        <w:ind w:left="0"/>
        <w:jc w:val="both"/>
      </w:pPr>
      <w:r>
        <w:rPr>
          <w:rFonts w:ascii="Times New Roman"/>
          <w:b w:val="false"/>
          <w:i w:val="false"/>
          <w:color w:val="000000"/>
          <w:sz w:val="28"/>
        </w:rPr>
        <w:t>     17. Осы Шарт екi данада жасалады және Жалға берушi мен Жалға</w:t>
      </w:r>
    </w:p>
    <w:p>
      <w:pPr>
        <w:spacing w:after="0"/>
        <w:ind w:left="0"/>
        <w:jc w:val="both"/>
      </w:pPr>
      <w:r>
        <w:rPr>
          <w:rFonts w:ascii="Times New Roman"/>
          <w:b w:val="false"/>
          <w:i w:val="false"/>
          <w:color w:val="000000"/>
          <w:sz w:val="28"/>
        </w:rPr>
        <w:t>алушыда сақталады.</w:t>
      </w:r>
    </w:p>
    <w:p>
      <w:pPr>
        <w:spacing w:after="0"/>
        <w:ind w:left="0"/>
        <w:jc w:val="both"/>
      </w:pPr>
      <w:r>
        <w:rPr>
          <w:rFonts w:ascii="Times New Roman"/>
          <w:b w:val="false"/>
          <w:i w:val="false"/>
          <w:color w:val="000000"/>
          <w:sz w:val="28"/>
        </w:rPr>
        <w:t>     18. Тұрғын үйдi жалдағаны, тұрғын үйге қызмет көрсету мен</w:t>
      </w:r>
    </w:p>
    <w:p>
      <w:pPr>
        <w:spacing w:after="0"/>
        <w:ind w:left="0"/>
        <w:jc w:val="both"/>
      </w:pPr>
      <w:r>
        <w:rPr>
          <w:rFonts w:ascii="Times New Roman"/>
          <w:b w:val="false"/>
          <w:i w:val="false"/>
          <w:color w:val="000000"/>
          <w:sz w:val="28"/>
        </w:rPr>
        <w:t>жөндеу, коммуналдық және басқа да қызмет көрсетулер үшiн белгiленген</w:t>
      </w:r>
    </w:p>
    <w:p>
      <w:pPr>
        <w:spacing w:after="0"/>
        <w:ind w:left="0"/>
        <w:jc w:val="both"/>
      </w:pPr>
      <w:r>
        <w:rPr>
          <w:rFonts w:ascii="Times New Roman"/>
          <w:b w:val="false"/>
          <w:i w:val="false"/>
          <w:color w:val="000000"/>
          <w:sz w:val="28"/>
        </w:rPr>
        <w:t>тарифтер Жалға берушi ұсынған есепте көрсетiледi.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VIII. Ерекше шарттар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Жалға берушi Жалға алушының келiсiмiмен шарттық</w:t>
      </w:r>
    </w:p>
    <w:p>
      <w:pPr>
        <w:spacing w:after="0"/>
        <w:ind w:left="0"/>
        <w:jc w:val="both"/>
      </w:pPr>
      <w:r>
        <w:rPr>
          <w:rFonts w:ascii="Times New Roman"/>
          <w:b w:val="false"/>
          <w:i w:val="false"/>
          <w:color w:val="000000"/>
          <w:sz w:val="28"/>
        </w:rPr>
        <w:t>қатынастардың мынадай ерекше жағдайларын атап көрсетедi: 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IХ. Шарттың қолданылу мерзiмi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Мемлекеттiк орган немесе бюджеттiк ұйым қызметкерiнiң</w:t>
      </w:r>
    </w:p>
    <w:p>
      <w:pPr>
        <w:spacing w:after="0"/>
        <w:ind w:left="0"/>
        <w:jc w:val="both"/>
      </w:pPr>
      <w:r>
        <w:rPr>
          <w:rFonts w:ascii="Times New Roman"/>
          <w:b w:val="false"/>
          <w:i w:val="false"/>
          <w:color w:val="000000"/>
          <w:sz w:val="28"/>
        </w:rPr>
        <w:t>мемлекеттiк тұрғын үй қорынан тұрғын үй жалдау шартының қолданылу</w:t>
      </w:r>
    </w:p>
    <w:p>
      <w:pPr>
        <w:spacing w:after="0"/>
        <w:ind w:left="0"/>
        <w:jc w:val="both"/>
      </w:pPr>
      <w:r>
        <w:rPr>
          <w:rFonts w:ascii="Times New Roman"/>
          <w:b w:val="false"/>
          <w:i w:val="false"/>
          <w:color w:val="000000"/>
          <w:sz w:val="28"/>
        </w:rPr>
        <w:t>мерзiмi негiзiнде мемлекеттiк тұрғын үй қорынан тұрғын үй берiлген</w:t>
      </w:r>
    </w:p>
    <w:p>
      <w:pPr>
        <w:spacing w:after="0"/>
        <w:ind w:left="0"/>
        <w:jc w:val="both"/>
      </w:pPr>
      <w:r>
        <w:rPr>
          <w:rFonts w:ascii="Times New Roman"/>
          <w:b w:val="false"/>
          <w:i w:val="false"/>
          <w:color w:val="000000"/>
          <w:sz w:val="28"/>
        </w:rPr>
        <w:t>еңбек қатынастарының күшiнде болу мерзiмiне сәйкес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Жалға берушi                 Жалға алушы</w:t>
      </w:r>
    </w:p>
    <w:p>
      <w:pPr>
        <w:spacing w:after="0"/>
        <w:ind w:left="0"/>
        <w:jc w:val="both"/>
      </w:pPr>
      <w:r>
        <w:rPr>
          <w:rFonts w:ascii="Times New Roman"/>
          <w:b w:val="false"/>
          <w:i w:val="false"/>
          <w:color w:val="000000"/>
          <w:sz w:val="28"/>
        </w:rPr>
        <w:t>     _________________________    _________________________</w:t>
      </w:r>
    </w:p>
    <w:p>
      <w:pPr>
        <w:spacing w:after="0"/>
        <w:ind w:left="0"/>
        <w:jc w:val="both"/>
      </w:pPr>
      <w:r>
        <w:rPr>
          <w:rFonts w:ascii="Times New Roman"/>
          <w:b w:val="false"/>
          <w:i w:val="false"/>
          <w:color w:val="000000"/>
          <w:sz w:val="28"/>
        </w:rPr>
        <w:t>          (қолы)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