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d0ce9" w14:textId="3cd0c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iстер министрлiгiнiң Дипломатиялық өкiлдiктерiмен жұмыс iстеу жөнiндегi департаментi туралы" республикалық мемлекеттiк кәсiпорнын құру туралы</w:t>
      </w:r>
    </w:p>
    <w:p>
      <w:pPr>
        <w:spacing w:after="0"/>
        <w:ind w:left="0"/>
        <w:jc w:val="both"/>
      </w:pPr>
      <w:r>
        <w:rPr>
          <w:rFonts w:ascii="Times New Roman"/>
          <w:b w:val="false"/>
          <w:i w:val="false"/>
          <w:color w:val="000000"/>
          <w:sz w:val="28"/>
        </w:rPr>
        <w:t>Қазақстан Республикасы Үкiметiнiң қаулысы 1997 жылғы 24 шiлдедегi N 1169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дипломатиялық өкiлдiктерi мен олардың
қызметкерлерiнiң жұмысына және болуына қажеттi жағдайлар жасау,
оларға көрсетiлетiн қызметтердiң сапасын арттыру мақсатында Қазақстан
Республикасының Үкiметi қаулы етедi:
</w:t>
      </w:r>
      <w:r>
        <w:br/>
      </w:r>
      <w:r>
        <w:rPr>
          <w:rFonts w:ascii="Times New Roman"/>
          <w:b w:val="false"/>
          <w:i w:val="false"/>
          <w:color w:val="000000"/>
          <w:sz w:val="28"/>
        </w:rPr>
        <w:t>
          1. Қазақстан Республикасы Сыртқы iстер министрлiгiнiң жанындағы
Дипломатиялық өкiлдiктермен жұмыс iстеу жөнiндегi департаменттiң
базасында шаруашылық жүргiзу құқығында "Қазақстан Республикасы Сыртқы
iстер министрлiгiнiң Дипломатиялық өкiлдiктерiмен жұмыс iстеу
жөнiндегi департаментi" республикалық мемлекеттiк кәсiпорны құрылсын.
</w:t>
      </w:r>
      <w:r>
        <w:br/>
      </w:r>
      <w:r>
        <w:rPr>
          <w:rFonts w:ascii="Times New Roman"/>
          <w:b w:val="false"/>
          <w:i w:val="false"/>
          <w:color w:val="000000"/>
          <w:sz w:val="28"/>
        </w:rPr>
        <w:t>
          2. Кәсiпорынға қатысты уәкiлеттi мемлекеттiк басқару орган,
сондай-ақ мемлекеттiк меншiк құқығы субъектiсiнiң функциясын жүзеге
асырушы орган болып Қазақстан Республикасының Сыртқы iстер
министрлiгi айқындалсын.
</w:t>
      </w:r>
      <w:r>
        <w:br/>
      </w:r>
      <w:r>
        <w:rPr>
          <w:rFonts w:ascii="Times New Roman"/>
          <w:b w:val="false"/>
          <w:i w:val="false"/>
          <w:color w:val="000000"/>
          <w:sz w:val="28"/>
        </w:rPr>
        <w:t>
          3. Кәсiпорынның негiзгi мiндетi Қазақстан Республикасында
тiркелген шетел мемлекеттерiнiң дипломатиялық өкiлдiктерiне және
халықаралық ұйымдарға, сондай-ақ олардың қызметкерлерiне барлық
қызмет түрiн көрсету болып айқындалсын.
</w:t>
      </w:r>
      <w:r>
        <w:br/>
      </w:r>
      <w:r>
        <w:rPr>
          <w:rFonts w:ascii="Times New Roman"/>
          <w:b w:val="false"/>
          <w:i w:val="false"/>
          <w:color w:val="000000"/>
          <w:sz w:val="28"/>
        </w:rPr>
        <w:t>
          4. Кәсiпорын Қазақстан Республикасы Сыртқы iстер министрлiгiнiң
жанындағы Дипломатиялық өкiлдiктермен жұмыс iстеу жөнiндегi
департаментiнiң мүлiктiк құқықтары мен мiндеттерiнiң құқықтық
мұрагерi болып табылады деп белгiленсiн.
</w:t>
      </w:r>
      <w:r>
        <w:br/>
      </w:r>
      <w:r>
        <w:rPr>
          <w:rFonts w:ascii="Times New Roman"/>
          <w:b w:val="false"/>
          <w:i w:val="false"/>
          <w:color w:val="000000"/>
          <w:sz w:val="28"/>
        </w:rPr>
        <w:t>
          5. Қазақстан Республикасының Сыртқы iстер министрлiгi бiр апта
мерзiмде Кәсiпорынның Жарғысын бекiтсiн, онда жергiлiктi жерлерде
Кәсiпорынның филиалдарын ашу мүмкiншiлiгiн көздесiн және оны
белгiленген тәртiппен тiркесiн.
</w:t>
      </w:r>
      <w:r>
        <w:br/>
      </w:r>
      <w:r>
        <w:rPr>
          <w:rFonts w:ascii="Times New Roman"/>
          <w:b w:val="false"/>
          <w:i w:val="false"/>
          <w:color w:val="000000"/>
          <w:sz w:val="28"/>
        </w:rPr>
        <w:t>
          6. Қазақстан Республикасы Қаржы министрлiгiнiң Мемлекеттiк мүлiк
</w:t>
      </w:r>
      <w:r>
        <w:rPr>
          <w:rFonts w:ascii="Times New Roman"/>
          <w:b w:val="false"/>
          <w:i w:val="false"/>
          <w:color w:val="000000"/>
          <w:sz w:val="28"/>
        </w:rPr>
        <w:t>
</w:t>
      </w:r>
    </w:p>
    <w:p>
      <w:pPr>
        <w:spacing w:after="0"/>
        <w:ind w:left="0"/>
        <w:jc w:val="left"/>
      </w:pPr>
      <w:r>
        <w:rPr>
          <w:rFonts w:ascii="Times New Roman"/>
          <w:b w:val="false"/>
          <w:i w:val="false"/>
          <w:color w:val="000000"/>
          <w:sz w:val="28"/>
        </w:rPr>
        <w:t>
пен активтердi басқару департаментi Кәсiпорынды белгiленген тәртiппен
Алматы және Ақмола қалаларында қажеттi қызметтiк үй-жайлармен
қамтамасыз етсiн.
     7. Қазақстан Республикасының Әдiлет министрлiгi заңда
белгiленген тәртiппен Кәсiпорынды мемлекеттiк тiркеудi жүзеге асырсын
және Қазақстан Республикасының Үкiметiне Республикалық Мемлекеттiк
кәсiпорындардың тiзбесiне осы қаулыға сәйкес толықтыру енгiзу туралы
ұсыныс енгiзсiн.
     Қазақстан Республикасының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