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8380b8" w14:textId="98380b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"Алатау" Санаторийi" акционерлiк қоғамын жекешелендiрудi аяқтау туралы</w:t>
      </w:r>
    </w:p>
    <w:p>
      <w:pPr>
        <w:spacing w:after="0"/>
        <w:ind w:left="0"/>
        <w:jc w:val="both"/>
      </w:pPr>
      <w:r>
        <w:rPr>
          <w:rFonts w:ascii="Times New Roman"/>
          <w:b w:val="false"/>
          <w:i w:val="false"/>
          <w:color w:val="000000"/>
          <w:sz w:val="28"/>
        </w:rPr>
        <w:t>Қазақстан Республикасы Үкiметiнiң қаулысы 1997 жылғы 10 шiлдедегi N 1092</w:t>
      </w:r>
    </w:p>
    <w:p>
      <w:pPr>
        <w:spacing w:after="0"/>
        <w:ind w:left="0"/>
        <w:jc w:val="left"/>
      </w:pPr>
      <w:r>
        <w:rPr>
          <w:rFonts w:ascii="Times New Roman"/>
          <w:b w:val="false"/>
          <w:i w:val="false"/>
          <w:color w:val="000000"/>
          <w:sz w:val="28"/>
        </w:rPr>
        <w:t>
</w:t>
      </w:r>
      <w:r>
        <w:rPr>
          <w:rFonts w:ascii="Times New Roman"/>
          <w:b w:val="false"/>
          <w:i w:val="false"/>
          <w:color w:val="000000"/>
          <w:sz w:val="28"/>
        </w:rPr>
        <w:t>
          "Алатау" Санаторийi" акционерлiк қоғамын жекешелендiрудi аяқтау
және халыққа көрсетiлген емдеу-сауықтыру қызметiнiң аясын жетiлдiру
мен кеңейтуге бағытталған инвестицияларды тарту, сондай-ақ елдiң
курорттық-санаторийлық индустриясын дамыту мақсатында Қазақстан
Республикасының Үкiметi қаулы етедi:
</w:t>
      </w:r>
      <w:r>
        <w:br/>
      </w:r>
      <w:r>
        <w:rPr>
          <w:rFonts w:ascii="Times New Roman"/>
          <w:b w:val="false"/>
          <w:i w:val="false"/>
          <w:color w:val="000000"/>
          <w:sz w:val="28"/>
        </w:rPr>
        <w:t>
          1. Қазақстан Республикасы Қаржы министрлiгiнiң Мемлекеттiк мүлiк
пен активтердi басқару департаментi "Алатау" санаторийi" акционерлiк
қоғамы акцияларының қалған акцияларының мемлекеттiк пакетiн (34,5
процент) кейiн сату үшiн Қазақстан Республикасы Қаржы министрлiгiнiң
Жекешелендiру жөнiндегi департаментiне берсiн.
</w:t>
      </w:r>
      <w:r>
        <w:br/>
      </w:r>
      <w:r>
        <w:rPr>
          <w:rFonts w:ascii="Times New Roman"/>
          <w:b w:val="false"/>
          <w:i w:val="false"/>
          <w:color w:val="000000"/>
          <w:sz w:val="28"/>
        </w:rPr>
        <w:t>
          2. Қазақстан Республикасы Қаржы министрлiгiнiң Жекешелендiру
</w:t>
      </w:r>
      <w:r>
        <w:rPr>
          <w:rFonts w:ascii="Times New Roman"/>
          <w:b w:val="false"/>
          <w:i w:val="false"/>
          <w:color w:val="000000"/>
          <w:sz w:val="28"/>
        </w:rPr>
        <w:t>
</w:t>
      </w:r>
    </w:p>
    <w:p>
      <w:pPr>
        <w:spacing w:after="0"/>
        <w:ind w:left="0"/>
        <w:jc w:val="left"/>
      </w:pPr>
      <w:r>
        <w:rPr>
          <w:rFonts w:ascii="Times New Roman"/>
          <w:b w:val="false"/>
          <w:i w:val="false"/>
          <w:color w:val="000000"/>
          <w:sz w:val="28"/>
        </w:rPr>
        <w:t>
жөнiндегi департаментi "Алатау" Санаторийi" акционерлiк қоғамы
акцияларының мемлекеттiк пакетiн сатуды заңда белгiленген тәртiппен
осы акционерлiк қоғам акцияларының 51 процентiн сату кезiнде сатып
алушымен 1997 жылдың 30 сәуiрiнде жасалған N 04-027-97
келiсiм-шарттың ережелерiн ескере отырып жүзеге асырады.
     Қазақстан Республикасының
        Премьер-Министрiнiң
        бiрiншi орынбасары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