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47eb3" w14:textId="7847e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17 наурыздағы N 337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9 шiлде N 1083. Күші жойылды - ҚР Үкіметінің 1999.09.21. N 1433 қаулысымен. ~P991433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 Премьер-Министрiнiң Кеңсесi туралы"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Үкiметiнiң 1997 жылғы 17 наурыздағы N 337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P970337_ </w:t>
      </w:r>
      <w:r>
        <w:rPr>
          <w:rFonts w:ascii="Times New Roman"/>
          <w:b w:val="false"/>
          <w:i w:val="false"/>
          <w:color w:val="000000"/>
          <w:sz w:val="28"/>
        </w:rPr>
        <w:t>
  қаулысына мынадай өзгерiстер енгiзiлсiн:
     аталған қаулының қосымшасындағы:
     "Премьер-министрдiң кеңесшiлерi мен көмекшiлерi тобы" деген
жолдағы "7" деген сан "8" деген санмен ауыстырылсын.
     "Премьер-министр орынбасарларының кеңесшiлерi мен көмекшiлерi 
тобы деген" деген жолдағы "8" деген сан "7" деген санмен ауыстырылсын.
     Қазақстан Республикасының
        Премьер-Министрiнiң
        бiрiншi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