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339a" w14:textId="fe03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 республикалық мемлекеттiк кәсiпорнын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7 шiлде N 1066. Күші жойылды - ҚР Үкіметінің 1999.07.23. N 1046 қаулысымен. ~P991046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халықаралық практикаға негiзделген
бухгалтерлiк есеп пен аудит жүйесiн енгiзу, оны одан әрi жетiлдiру
және қаржы саласындағы кадрлардың бiлiктiлiгi мен оларды қайта
даярлаудың тиiмдiлiгiн арттыру мақсатында Қазақстан Республикасының
Үкiметi қаулы етедi:
</w:t>
      </w:r>
      <w:r>
        <w:br/>
      </w:r>
      <w:r>
        <w:rPr>
          <w:rFonts w:ascii="Times New Roman"/>
          <w:b w:val="false"/>
          <w:i w:val="false"/>
          <w:color w:val="000000"/>
          <w:sz w:val="28"/>
        </w:rPr>
        <w:t>
          1. Шаруашылық жүргiзу құқығымен "Есеп" республикалық мемлекеттiк
кәсiпорны (бұдан әрi - Кәсiпорын) құрылсын.
</w:t>
      </w:r>
      <w:r>
        <w:br/>
      </w:r>
      <w:r>
        <w:rPr>
          <w:rFonts w:ascii="Times New Roman"/>
          <w:b w:val="false"/>
          <w:i w:val="false"/>
          <w:color w:val="000000"/>
          <w:sz w:val="28"/>
        </w:rPr>
        <w:t>
          2. Қазақстан Республикасы Қаржы министрлiгi Кәсiпорынды мемлекеттiк
басқару органы, сондай-ақ оған қатысты мемлекеттiк меншiк құқығы
субъектiсi мiндетiн жүзеге асыратын орган болып табылады деп
айқындалсын. 
&lt;*&gt;
</w:t>
      </w:r>
      <w:r>
        <w:br/>
      </w:r>
      <w:r>
        <w:rPr>
          <w:rFonts w:ascii="Times New Roman"/>
          <w:b w:val="false"/>
          <w:i w:val="false"/>
          <w:color w:val="000000"/>
          <w:sz w:val="28"/>
        </w:rPr>
        <w:t>
          ЕСКЕРТУ. 2-тармақ өзгердi - ҚРҮ-нiң 1999.04.09. N 392 қаулысымен.
</w:t>
      </w:r>
      <w:r>
        <w:br/>
      </w:r>
      <w:r>
        <w:rPr>
          <w:rFonts w:ascii="Times New Roman"/>
          <w:b w:val="false"/>
          <w:i w:val="false"/>
          <w:color w:val="000000"/>
          <w:sz w:val="28"/>
        </w:rPr>
        <w:t>
</w:t>
      </w:r>
      <w:r>
        <w:rPr>
          <w:rFonts w:ascii="Times New Roman"/>
          <w:b w:val="false"/>
          <w:i w:val="false"/>
          <w:color w:val="000000"/>
          <w:sz w:val="28"/>
        </w:rPr>
        <w:t xml:space="preserve"> P990392_ </w:t>
      </w:r>
      <w:r>
        <w:rPr>
          <w:rFonts w:ascii="Times New Roman"/>
          <w:b w:val="false"/>
          <w:i w:val="false"/>
          <w:color w:val="000000"/>
          <w:sz w:val="28"/>
        </w:rPr>
        <w:t>
</w:t>
      </w:r>
      <w:r>
        <w:br/>
      </w:r>
      <w:r>
        <w:rPr>
          <w:rFonts w:ascii="Times New Roman"/>
          <w:b w:val="false"/>
          <w:i w:val="false"/>
          <w:color w:val="000000"/>
          <w:sz w:val="28"/>
        </w:rPr>
        <w:t>
          3. Кәсiпорынның қызметi:
</w:t>
      </w:r>
      <w:r>
        <w:br/>
      </w:r>
      <w:r>
        <w:rPr>
          <w:rFonts w:ascii="Times New Roman"/>
          <w:b w:val="false"/>
          <w:i w:val="false"/>
          <w:color w:val="000000"/>
          <w:sz w:val="28"/>
        </w:rPr>
        <w:t>
          бухгалтерлiк есеп пен аудит саласындағы практикалық проблемаларға
зерттеулер мен талдау жүргiзуге;
</w:t>
      </w:r>
      <w:r>
        <w:br/>
      </w:r>
      <w:r>
        <w:rPr>
          <w:rFonts w:ascii="Times New Roman"/>
          <w:b w:val="false"/>
          <w:i w:val="false"/>
          <w:color w:val="000000"/>
          <w:sz w:val="28"/>
        </w:rPr>
        <w:t>
          қаржы қызметi саласындағы қызметкерлердi қайта даярлау мен
бiлiктiлiгiн арттыруға;
</w:t>
      </w:r>
      <w:r>
        <w:br/>
      </w:r>
      <w:r>
        <w:rPr>
          <w:rFonts w:ascii="Times New Roman"/>
          <w:b w:val="false"/>
          <w:i w:val="false"/>
          <w:color w:val="000000"/>
          <w:sz w:val="28"/>
        </w:rPr>
        <w:t>
          бухгалтерлiк есеп пен аудит саласында шетел практикасын
зерделеуге, бухгалтерлiк есеп пен аудит саласында стандарттарды
әзiрлейтiн халықаралық ұйымдармен ынтымақтастық жасауға бағытталады
деп белгiленсiн.
</w:t>
      </w:r>
      <w:r>
        <w:br/>
      </w:r>
      <w:r>
        <w:rPr>
          <w:rFonts w:ascii="Times New Roman"/>
          <w:b w:val="false"/>
          <w:i w:val="false"/>
          <w:color w:val="000000"/>
          <w:sz w:val="28"/>
        </w:rPr>
        <w:t>
          4. Қазақстан Республикасы Қаржы министрлiгiнiң Бухгалтерлiк есеп
және аудит методологиясының департаментi белгiленген тәртiппен
Кәсiпорынның Жарғысын бекiтiп, тiркесiн, жарғылық қорды қалыптастырып,
басқа да ұйымдық мәселелердi шешетiн болсын.
</w:t>
      </w:r>
      <w:r>
        <w:br/>
      </w:r>
      <w:r>
        <w:rPr>
          <w:rFonts w:ascii="Times New Roman"/>
          <w:b w:val="false"/>
          <w:i w:val="false"/>
          <w:color w:val="000000"/>
          <w:sz w:val="28"/>
        </w:rPr>
        <w:t>
          5. Қазақстан Республикасының Әдiлет министрлiгi белгiленген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тәртiппен "Республикалық мемлекеттiк кәсiпорындардың тiзбесi туралы"
Қазақстан Республикасы Үкiметiнiң 1996 жылғы 25 маусымдағы N 790
қаулысымен  
</w:t>
      </w:r>
      <w:r>
        <w:rPr>
          <w:rFonts w:ascii="Times New Roman"/>
          <w:b w:val="false"/>
          <w:i w:val="false"/>
          <w:color w:val="000000"/>
          <w:sz w:val="28"/>
        </w:rPr>
        <w:t xml:space="preserve"> P960790_ </w:t>
      </w:r>
      <w:r>
        <w:rPr>
          <w:rFonts w:ascii="Times New Roman"/>
          <w:b w:val="false"/>
          <w:i w:val="false"/>
          <w:color w:val="000000"/>
          <w:sz w:val="28"/>
        </w:rPr>
        <w:t>
  (Қазақстан Республикасының ПҮАЖ-ы, 1996 ж., N 29,
256-құжат) бекiтiлген республикалық мемлекеттiк кәсiпорындардың
тiзбесiне толықтырулар енгiзу туралы қаулының жобасын дайындап,
Қазақстан Республикасының Үкiметiне енгiзсiн.
     Қазақстан Республикасының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