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b9c4" w14:textId="67db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Кәсiпорындарды қаржы-экономикалық сауықтыру, банкроттықтың алдын алу, дәрменсiз кәсiпорындарды тарату жөнiндегi қызметтi жандандыру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27 маусымдағы N 1029.
Күші жойылды - ҚР Үкіметінің 2004.06.24. N 695 қаулысымен.</w:t>
      </w:r>
    </w:p>
    <w:p>
      <w:pPr>
        <w:spacing w:after="0"/>
        <w:ind w:left="0"/>
        <w:jc w:val="both"/>
      </w:pPr>
      <w:bookmarkStart w:name="z1" w:id="0"/>
      <w:r>
        <w:rPr>
          <w:rFonts w:ascii="Times New Roman"/>
          <w:b w:val="false"/>
          <w:i w:val="false"/>
          <w:color w:val="000000"/>
          <w:sz w:val="28"/>
        </w:rPr>
        <w:t xml:space="preserve">
      Кәсiпорындарды меншiк нысандарына қарамастан қаржы-экономикалық сауықтыру, санациялау, оңалту және тарату процестерiн жандандыру, қайта құрылымдау рәсiмдерiн жүргiзу кезiнде мемлекеттiң мүддесiн сақтауды қамтамасыз ету жөнiнде бiрыңғай мемлекеттiк саясат жүргiзу мақсатында Қазақстан Республикасының Үкiметi қаулы етедi:  </w:t>
      </w:r>
      <w:r>
        <w:br/>
      </w:r>
      <w:r>
        <w:rPr>
          <w:rFonts w:ascii="Times New Roman"/>
          <w:b w:val="false"/>
          <w:i w:val="false"/>
          <w:color w:val="000000"/>
          <w:sz w:val="28"/>
        </w:rPr>
        <w:t xml:space="preserve">
      1. "Кәсiпорындарды қайта ұйымдастыру және тарату жөнiндегi агенттiк" акционерлiк қоғамына (бұдан әрi - Агенттiк) дәрменсiз кәсiпорындарға қатысты олардың ұйымдастыру-құқықтық нысаны мен меншiк нысанына қарамастан, егер олар бюджетке және бюджеттен тыс қорларға төлемақыны, әлеуметтiк сақтандыру қорларына аударымдарды, жалақы төлеудi, директивтiк және өзара борыштарды республикаiшiлiк есепке алу нәтижесi бойынша берiлген несиелер жөнiндегi берешектердi өтеу туралы мiндеттемелердi орындамаған жағдайда, мемлекет атынан несие берушi ретiнде уәкiлеттi өкiл болу құқығы берiлсiн.  </w:t>
      </w:r>
      <w:r>
        <w:br/>
      </w:r>
      <w:r>
        <w:rPr>
          <w:rFonts w:ascii="Times New Roman"/>
          <w:b w:val="false"/>
          <w:i w:val="false"/>
          <w:color w:val="000000"/>
          <w:sz w:val="28"/>
        </w:rPr>
        <w:t xml:space="preserve">
      Қазақстан Республикасының Қаржы министрлiгi, Көлiк және коммуникациялар министрлiгi, Еңбек және әлеуметтiк қорғау министрлiгi, Қаржы министрлiгiнiң Салық комитетi, Салық полициясы, Сырттан қарыз алу жөнiндегi комитетi Агенттiкке өздерiнiң атынан өкiл болу үшiн тиiстi сенiмхат берсiн.  </w:t>
      </w:r>
      <w:r>
        <w:br/>
      </w:r>
      <w:r>
        <w:rPr>
          <w:rFonts w:ascii="Times New Roman"/>
          <w:b w:val="false"/>
          <w:i w:val="false"/>
          <w:color w:val="000000"/>
          <w:sz w:val="28"/>
        </w:rPr>
        <w:t xml:space="preserve">
      2. Агенттiкке мыналар тапсырылсын:  </w:t>
      </w:r>
      <w:r>
        <w:br/>
      </w:r>
      <w:r>
        <w:rPr>
          <w:rFonts w:ascii="Times New Roman"/>
          <w:b w:val="false"/>
          <w:i w:val="false"/>
          <w:color w:val="000000"/>
          <w:sz w:val="28"/>
        </w:rPr>
        <w:t xml:space="preserve">
      жарғылық капиталында мемлекеттiң үлесi бар төлем қабiлетi жоқ мемлекеттiк кәсiпорындар мен шаруашылық серiктестiктерiнiң борыштарын қайта құрылымдау жөнiндегi iс жүзiндегi шараларды әзiрлеу мен жүргiзу.  </w:t>
      </w:r>
      <w:r>
        <w:br/>
      </w:r>
      <w:r>
        <w:rPr>
          <w:rFonts w:ascii="Times New Roman"/>
          <w:b w:val="false"/>
          <w:i w:val="false"/>
          <w:color w:val="000000"/>
          <w:sz w:val="28"/>
        </w:rPr>
        <w:t xml:space="preserve">
      кәсiпорындардың қаржылық берешектерi бойынша аукциондар мен биржалық саудаластық әзiрлеу және өткiзу;  </w:t>
      </w:r>
      <w:r>
        <w:br/>
      </w:r>
      <w:r>
        <w:rPr>
          <w:rFonts w:ascii="Times New Roman"/>
          <w:b w:val="false"/>
          <w:i w:val="false"/>
          <w:color w:val="000000"/>
          <w:sz w:val="28"/>
        </w:rPr>
        <w:t xml:space="preserve">
      банкроттық бойынша мамандарды - әкiмгерлердi, оңалтушы және конкурстық басқарушыларды даярлауды, қайта даярлау мен аттестациялауды ұйымдастыру;  </w:t>
      </w:r>
      <w:r>
        <w:br/>
      </w:r>
      <w:r>
        <w:rPr>
          <w:rFonts w:ascii="Times New Roman"/>
          <w:b w:val="false"/>
          <w:i w:val="false"/>
          <w:color w:val="000000"/>
          <w:sz w:val="28"/>
        </w:rPr>
        <w:t xml:space="preserve">
      Қазақстан Республикасының Қаржы министрлiгiнiң Салық комитетi мен Салық полициясы алып қойған мүлiктердi бюджет пен Зейнетақы қоры алдындағы берешек есебiне сату жөнiндегi аукциондар ұйымдастыру (жайластыру).  </w:t>
      </w:r>
      <w:r>
        <w:br/>
      </w:r>
      <w:r>
        <w:rPr>
          <w:rFonts w:ascii="Times New Roman"/>
          <w:b w:val="false"/>
          <w:i w:val="false"/>
          <w:color w:val="000000"/>
          <w:sz w:val="28"/>
        </w:rPr>
        <w:t xml:space="preserve">
      3. Агенттiкке мынадай құқық берiлсiн:  </w:t>
      </w:r>
      <w:r>
        <w:br/>
      </w:r>
      <w:r>
        <w:rPr>
          <w:rFonts w:ascii="Times New Roman"/>
          <w:b w:val="false"/>
          <w:i w:val="false"/>
          <w:color w:val="000000"/>
          <w:sz w:val="28"/>
        </w:rPr>
        <w:t xml:space="preserve">
      сотқа мемлекет атынан әкiмгердiң, конкурстық басқарушының кандидатурасын ұсыну;  </w:t>
      </w:r>
      <w:r>
        <w:br/>
      </w:r>
      <w:r>
        <w:rPr>
          <w:rFonts w:ascii="Times New Roman"/>
          <w:b w:val="false"/>
          <w:i w:val="false"/>
          <w:color w:val="000000"/>
          <w:sz w:val="28"/>
        </w:rPr>
        <w:t xml:space="preserve">
      жарғылық капиталында мемлекеттiң үлесi 50 проценттен асатын төлем қабiлетi жоқ мемлекеттiк кәсiпорындар мен шаруашылық серiктестiктерiнiң мемлекеттiк мүлкiнiң меншiк иесi болу;  </w:t>
      </w:r>
      <w:r>
        <w:br/>
      </w:r>
      <w:r>
        <w:rPr>
          <w:rFonts w:ascii="Times New Roman"/>
          <w:b w:val="false"/>
          <w:i w:val="false"/>
          <w:color w:val="000000"/>
          <w:sz w:val="28"/>
        </w:rPr>
        <w:t xml:space="preserve">
      несие берушiнiң (несие берушiлердiң) жарғылық капиталында мемлекеттiң үлесi 50 проценттен асатын төлем қабiлетi жоқ мемлекеттiк кәсiпорындар немесе шаруашылық серiктестiктерiне қатысты өтiнiшi бойынша банкроттық туралы iс қозғалған жағдайда, санациялау немесе тарату туралы шешiм қабылдау үшiн iс жүргiзудi тоқтату туралы ұсыныспен сотқа жүгiну;  </w:t>
      </w:r>
      <w:r>
        <w:br/>
      </w:r>
      <w:r>
        <w:rPr>
          <w:rFonts w:ascii="Times New Roman"/>
          <w:b w:val="false"/>
          <w:i w:val="false"/>
          <w:color w:val="000000"/>
          <w:sz w:val="28"/>
        </w:rPr>
        <w:t xml:space="preserve">
      Қазақстан Республикасы Қаржы министрлiгiнiң келiсiмi бойынша конкурстық массаның толық көлемiндегi төлем қабiлетi жоқ кәсiпорындардың бюджет пен бюджеттен тыс қорлар алдындағы берешектерiн өтеуi мүмкiн болмаған жағдайда, көрсетiлген берешектердi аукциондар мен биржалық саудаластықтарда сату, оларды шаруашылық серiктестiктерiнiң активтерiне өтiмдеу, талаптарына орын беру туралы шешiм қабылдау;  </w:t>
      </w:r>
      <w:r>
        <w:br/>
      </w:r>
      <w:r>
        <w:rPr>
          <w:rFonts w:ascii="Times New Roman"/>
          <w:b w:val="false"/>
          <w:i w:val="false"/>
          <w:color w:val="000000"/>
          <w:sz w:val="28"/>
        </w:rPr>
        <w:t xml:space="preserve">
      оларды төлем қабiлетi жоқ және баланс құрылымы қанағаттанғысыз деп тану туралы шешiм қабылдаған сәттен бастап борышкер кәсiпорындардың басшыларымен келiсiм-шарттар жасасу және бұзу.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күшін жойды - ҚР Үкiметiнiң 2001.04.28. N 581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Осы қаулының орындалуына бақылау жасау Қазақстан Республикасы Премьер-Министрiнiң Кеңсесiне жүктелсiн.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27 маусымдағы   </w:t>
      </w:r>
      <w:r>
        <w:br/>
      </w:r>
      <w:r>
        <w:rPr>
          <w:rFonts w:ascii="Times New Roman"/>
          <w:b w:val="false"/>
          <w:i w:val="false"/>
          <w:color w:val="000000"/>
          <w:sz w:val="28"/>
        </w:rPr>
        <w:t xml:space="preserve">
N 1029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Банкроттық рәсiмдерде төлем қабiлетi жоқ борышкерлердiң мүлкi мен iсiн басқару жөнiндегi қызметтi лицензиялау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Бұл Ереже банкроттық рәсiмдерде төлем қабiлетi жоқ борышкерлердiң мүлкi мен iсiн басқару жөнiндегi қызметтi лицензиялаудың тәртiбiн белгiлейдi және лицензиялау тәртiптерiнiң, лицензияның қолданылу мерзiмдерiнiң сақталуын бақылайды.  </w:t>
      </w:r>
    </w:p>
    <w:bookmarkStart w:name="z3" w:id="2"/>
    <w:p>
      <w:pPr>
        <w:spacing w:after="0"/>
        <w:ind w:left="0"/>
        <w:jc w:val="left"/>
      </w:pPr>
      <w:r>
        <w:rPr>
          <w:rFonts w:ascii="Times New Roman"/>
          <w:b/>
          <w:i w:val="false"/>
          <w:color w:val="000000"/>
        </w:rPr>
        <w:t xml:space="preserve"> 
  І. Жалпы ережелер  </w:t>
      </w:r>
    </w:p>
    <w:bookmarkEnd w:id="2"/>
    <w:p>
      <w:pPr>
        <w:spacing w:after="0"/>
        <w:ind w:left="0"/>
        <w:jc w:val="both"/>
      </w:pPr>
      <w:r>
        <w:rPr>
          <w:rFonts w:ascii="Times New Roman"/>
          <w:b w:val="false"/>
          <w:i w:val="false"/>
          <w:color w:val="000000"/>
          <w:sz w:val="28"/>
        </w:rPr>
        <w:t>      1. Бұл Ереже Қазақстан Республикасы Азаматтық кодексiнiң (жалпы бөлiм), "Банкроттық туралы" Қазақстан Республикасының 1997 жылғы 21 қаңтардағы N 67-1  </w:t>
      </w:r>
      <w:r>
        <w:rPr>
          <w:rFonts w:ascii="Times New Roman"/>
          <w:b w:val="false"/>
          <w:i w:val="false"/>
          <w:color w:val="000000"/>
          <w:sz w:val="28"/>
        </w:rPr>
        <w:t xml:space="preserve">Заңының </w:t>
      </w:r>
      <w:r>
        <w:rPr>
          <w:rFonts w:ascii="Times New Roman"/>
          <w:b w:val="false"/>
          <w:i w:val="false"/>
          <w:color w:val="000000"/>
          <w:sz w:val="28"/>
        </w:rPr>
        <w:t xml:space="preserve"> , "Лицензиялау туралы" Қазақстан Республикасы Президентiнiң 1995 жылғы 17 сәуiрдегi Заң күшi бар Жарлығының және Қазақстан Республикасының басқа да заң актiлерiнiң негiзiнде әзiрленедi. </w:t>
      </w:r>
      <w:r>
        <w:br/>
      </w:r>
      <w:r>
        <w:rPr>
          <w:rFonts w:ascii="Times New Roman"/>
          <w:b w:val="false"/>
          <w:i w:val="false"/>
          <w:color w:val="000000"/>
          <w:sz w:val="28"/>
        </w:rPr>
        <w:t xml:space="preserve">
      2. Лицензиялау әкiмгерлердiң, оңалту және конкурстық басқарушылардың банкроттық рәсiмдердегi ерекше мемлекеттiк маңызы бар қызметiне бақылау жасауды қамтамасыз ету мақсатында жүргiзiледi.  </w:t>
      </w:r>
      <w:r>
        <w:br/>
      </w:r>
      <w:r>
        <w:rPr>
          <w:rFonts w:ascii="Times New Roman"/>
          <w:b w:val="false"/>
          <w:i w:val="false"/>
          <w:color w:val="000000"/>
          <w:sz w:val="28"/>
        </w:rPr>
        <w:t xml:space="preserve">
      3. Лицензиялауға мынадай қызмет түрлерi жатқызылады:  </w:t>
      </w:r>
      <w:r>
        <w:br/>
      </w:r>
      <w:r>
        <w:rPr>
          <w:rFonts w:ascii="Times New Roman"/>
          <w:b w:val="false"/>
          <w:i w:val="false"/>
          <w:color w:val="000000"/>
          <w:sz w:val="28"/>
        </w:rPr>
        <w:t xml:space="preserve">
      тарату iсi басталғанға дейiн соттың талдау кезеңiне, ал оңалту рәсiмiн пайдалану жағдайында - оның басталуына дейiн борышкердiң мүлкi мен iсiн басқару жөнiнде (әкiмгер ретiндегi қызмет);  </w:t>
      </w:r>
      <w:r>
        <w:br/>
      </w:r>
      <w:r>
        <w:rPr>
          <w:rFonts w:ascii="Times New Roman"/>
          <w:b w:val="false"/>
          <w:i w:val="false"/>
          <w:color w:val="000000"/>
          <w:sz w:val="28"/>
        </w:rPr>
        <w:t xml:space="preserve">
      оңалту рәсiмiн енгiзу кезеңiнде төлем қабiлетi жоқ борышкердiң мүлкi мен iстерiн басқару жөнiндегi (оңалту басқарушысы ретiндегi қызмет);  </w:t>
      </w:r>
      <w:r>
        <w:br/>
      </w:r>
      <w:r>
        <w:rPr>
          <w:rFonts w:ascii="Times New Roman"/>
          <w:b w:val="false"/>
          <w:i w:val="false"/>
          <w:color w:val="000000"/>
          <w:sz w:val="28"/>
        </w:rPr>
        <w:t xml:space="preserve">
      конкурстық iстi жүзеге асыру жөнiндегi (конкурстық басқарушы ретiндегi қызмет).  </w:t>
      </w:r>
      <w:r>
        <w:br/>
      </w:r>
      <w:r>
        <w:rPr>
          <w:rFonts w:ascii="Times New Roman"/>
          <w:b w:val="false"/>
          <w:i w:val="false"/>
          <w:color w:val="000000"/>
          <w:sz w:val="28"/>
        </w:rPr>
        <w:t xml:space="preserve">
      4. Қазақстан Республикасы Қаржы министрлiгiнiң Мемлекеттiк мүлiк пен активтердi басқару департаментi (бұдан әрi - Департамент) банкроттық рәсiмдерде төлем қабiлетi жоқ борышкерлердiң мүлкi мен iсiн басқару жөнiндегi қызметтi жүзеге асыру құқығына лицензия беру жөнiндегi уәкiлеттi орган болып табылады.  </w:t>
      </w:r>
      <w:r>
        <w:br/>
      </w:r>
      <w:r>
        <w:rPr>
          <w:rFonts w:ascii="Times New Roman"/>
          <w:b w:val="false"/>
          <w:i w:val="false"/>
          <w:color w:val="000000"/>
          <w:sz w:val="28"/>
        </w:rPr>
        <w:t xml:space="preserve">
      5. Лицензияны алу құқығы Қазақстан Республикасының заңдарымен және осы Ережемен бекiтiлген талаптарды сақтаған кезде Қазақстан Республикасының заңды тұлғалары мен азаматтарына берiледi.  </w:t>
      </w:r>
      <w:r>
        <w:br/>
      </w:r>
      <w:r>
        <w:rPr>
          <w:rFonts w:ascii="Times New Roman"/>
          <w:b w:val="false"/>
          <w:i w:val="false"/>
          <w:color w:val="000000"/>
          <w:sz w:val="28"/>
        </w:rPr>
        <w:t xml:space="preserve">
      6. Банкроттық рәсiмдерде төлем қабiлетi жоқ борышкерлердiң мүлкi мен iсiн басқару жөнiндегi қызметтi әкiмгер, оңалтушы немесе конкурстық басқарушы ретiнде жүзеге асыруға берiлетiн лицензия (бұдан әрi - лицензия) уақытша болып табылады. Лицензияның қолданылу мерзiмi - үш жыл.  </w:t>
      </w:r>
      <w:r>
        <w:br/>
      </w:r>
      <w:r>
        <w:rPr>
          <w:rFonts w:ascii="Times New Roman"/>
          <w:b w:val="false"/>
          <w:i w:val="false"/>
          <w:color w:val="000000"/>
          <w:sz w:val="28"/>
        </w:rPr>
        <w:t xml:space="preserve">
      7. Лицензияны басқа заңды немесе жеке тұлғаға беруге тыйым салынады.  </w:t>
      </w:r>
      <w:r>
        <w:br/>
      </w:r>
      <w:r>
        <w:rPr>
          <w:rFonts w:ascii="Times New Roman"/>
          <w:b w:val="false"/>
          <w:i w:val="false"/>
          <w:color w:val="000000"/>
          <w:sz w:val="28"/>
        </w:rPr>
        <w:t xml:space="preserve">
      8. Лицензияның қолданылу күшi Қазақстан Республикасының барлық аумағына, сондай-ақ Қазақстан Республикасы қатысушы болып табылатын халықаралық келiсiмдер күшiне енген басқа мемлекеттер аумағына да жүредi.  </w:t>
      </w:r>
      <w:r>
        <w:br/>
      </w:r>
      <w:r>
        <w:rPr>
          <w:rFonts w:ascii="Times New Roman"/>
          <w:b w:val="false"/>
          <w:i w:val="false"/>
          <w:color w:val="000000"/>
          <w:sz w:val="28"/>
        </w:rPr>
        <w:t xml:space="preserve">
      9. Лицензияланған қызметтi тиiстi лицензиясыз немесе белгiленген нормалар мен тәртiптердi бұрмалап жүзеге асыру заңда белгiленген жауапкершiлiкке тартылады. Мұндай қызметтi жүзеге асырудан алынған табыс сот шешiмiмен тиiстi бюджетке алынуға жатады. </w:t>
      </w:r>
    </w:p>
    <w:p>
      <w:pPr>
        <w:spacing w:after="0"/>
        <w:ind w:left="0"/>
        <w:jc w:val="left"/>
      </w:pPr>
      <w:r>
        <w:rPr>
          <w:rFonts w:ascii="Times New Roman"/>
          <w:b/>
          <w:i w:val="false"/>
          <w:color w:val="000000"/>
        </w:rPr>
        <w:t xml:space="preserve"> II. Лицензияны берудiң шарттары </w:t>
      </w:r>
    </w:p>
    <w:p>
      <w:pPr>
        <w:spacing w:after="0"/>
        <w:ind w:left="0"/>
        <w:jc w:val="both"/>
      </w:pPr>
      <w:r>
        <w:rPr>
          <w:rFonts w:ascii="Times New Roman"/>
          <w:b w:val="false"/>
          <w:i w:val="false"/>
          <w:color w:val="000000"/>
          <w:sz w:val="28"/>
        </w:rPr>
        <w:t xml:space="preserve">        10. Лицензияны алуға үмiткер жеке тұлғаға мынадай талаптар қойылады:  </w:t>
      </w:r>
      <w:r>
        <w:br/>
      </w:r>
      <w:r>
        <w:rPr>
          <w:rFonts w:ascii="Times New Roman"/>
          <w:b w:val="false"/>
          <w:i w:val="false"/>
          <w:color w:val="000000"/>
          <w:sz w:val="28"/>
        </w:rPr>
        <w:t xml:space="preserve">
      әкiмгердi, оңалтушы және конкурстық басқарушыларды даярлаудың мамандандырылған курстарында оқығандығы туралы сертификаттың болуы;  </w:t>
      </w:r>
      <w:r>
        <w:br/>
      </w:r>
      <w:r>
        <w:rPr>
          <w:rFonts w:ascii="Times New Roman"/>
          <w:b w:val="false"/>
          <w:i w:val="false"/>
          <w:color w:val="000000"/>
          <w:sz w:val="28"/>
        </w:rPr>
        <w:t xml:space="preserve">
      банкроттық жөнiнде мамандарды аттестациялау комиссиясы жүргiзген аттестациялау нәтижелерi бойынша бiлiктiлiк куәлiгiнiң болуы;  </w:t>
      </w:r>
      <w:r>
        <w:br/>
      </w:r>
      <w:r>
        <w:rPr>
          <w:rFonts w:ascii="Times New Roman"/>
          <w:b w:val="false"/>
          <w:i w:val="false"/>
          <w:color w:val="000000"/>
          <w:sz w:val="28"/>
        </w:rPr>
        <w:t xml:space="preserve">
      жоғары заңгер немесе экономикалық бiлiмi немесе өзге де мамандық бойынша шаруашылық құрылымдарда кемiнде үш жыл басшылық қызмет стажы болуы қажет.  </w:t>
      </w:r>
      <w:r>
        <w:br/>
      </w:r>
      <w:r>
        <w:rPr>
          <w:rFonts w:ascii="Times New Roman"/>
          <w:b w:val="false"/>
          <w:i w:val="false"/>
          <w:color w:val="000000"/>
          <w:sz w:val="28"/>
        </w:rPr>
        <w:t xml:space="preserve">
      11. Лицензия алуға үмiткер заңды тұлғаға мынадай талаптар қойылады:  </w:t>
      </w:r>
      <w:r>
        <w:br/>
      </w:r>
      <w:r>
        <w:rPr>
          <w:rFonts w:ascii="Times New Roman"/>
          <w:b w:val="false"/>
          <w:i w:val="false"/>
          <w:color w:val="000000"/>
          <w:sz w:val="28"/>
        </w:rPr>
        <w:t xml:space="preserve">
      заңды тұлға штатында Банкроттық жөнiнде мамандарды аттестациялау комиссиясы өткiзген аттестациялау нәтижелерi бойынша бiлiктiлiк куәлiктерi бар кемiнде екi маманның болуы. Бұл ретте бiрiншi басшы немесе оның орынбасарларының бiреуi мiндеттi аттестациялауға жатады;  </w:t>
      </w:r>
      <w:r>
        <w:br/>
      </w:r>
      <w:r>
        <w:rPr>
          <w:rFonts w:ascii="Times New Roman"/>
          <w:b w:val="false"/>
          <w:i w:val="false"/>
          <w:color w:val="000000"/>
          <w:sz w:val="28"/>
        </w:rPr>
        <w:t xml:space="preserve">
      заңды тұлғаның кемiнде бiр мың есептiк көрсеткiштегi өз капиталының болуы. </w:t>
      </w:r>
      <w:r>
        <w:br/>
      </w:r>
      <w:r>
        <w:rPr>
          <w:rFonts w:ascii="Times New Roman"/>
          <w:b w:val="false"/>
          <w:i w:val="false"/>
          <w:color w:val="000000"/>
          <w:sz w:val="28"/>
        </w:rPr>
        <w:t xml:space="preserve">
      12. Банкроттық рәсiмiнде қызметтi лицензиялау кезiнде Департамент өтiнiш иесiнен оның қызметiне қатысты қосымша құжаттамалар тапсыруын талап етуге, сондай-ақ осы қызметтiң заңда белгiленген ережелерiнiң сақталуына бақылау жасауды жүзеге асыруға құқылы. </w:t>
      </w:r>
      <w:r>
        <w:br/>
      </w:r>
      <w:r>
        <w:rPr>
          <w:rFonts w:ascii="Times New Roman"/>
          <w:b w:val="false"/>
          <w:i w:val="false"/>
          <w:color w:val="000000"/>
          <w:sz w:val="28"/>
        </w:rPr>
        <w:t xml:space="preserve">
      Департамент өтiнiш иесiнiң тапсырған құжаттардағы мәлiметтердiң жалғандығына жауап бермейдi. </w:t>
      </w:r>
      <w:r>
        <w:br/>
      </w:r>
      <w:r>
        <w:rPr>
          <w:rFonts w:ascii="Times New Roman"/>
          <w:b w:val="false"/>
          <w:i w:val="false"/>
          <w:color w:val="000000"/>
          <w:sz w:val="28"/>
        </w:rPr>
        <w:t xml:space="preserve">
      13. Табыс етiлген құжаттар заңдар мен осы Ереженiң талаптарына сәйкес келгенде өтiнiш иесiне: </w:t>
      </w:r>
      <w:r>
        <w:br/>
      </w:r>
      <w:r>
        <w:rPr>
          <w:rFonts w:ascii="Times New Roman"/>
          <w:b w:val="false"/>
          <w:i w:val="false"/>
          <w:color w:val="000000"/>
          <w:sz w:val="28"/>
        </w:rPr>
        <w:t xml:space="preserve">
      әкiмгер; </w:t>
      </w:r>
      <w:r>
        <w:br/>
      </w:r>
      <w:r>
        <w:rPr>
          <w:rFonts w:ascii="Times New Roman"/>
          <w:b w:val="false"/>
          <w:i w:val="false"/>
          <w:color w:val="000000"/>
          <w:sz w:val="28"/>
        </w:rPr>
        <w:t xml:space="preserve">
      оңалтушы басқарушы; </w:t>
      </w:r>
      <w:r>
        <w:br/>
      </w:r>
      <w:r>
        <w:rPr>
          <w:rFonts w:ascii="Times New Roman"/>
          <w:b w:val="false"/>
          <w:i w:val="false"/>
          <w:color w:val="000000"/>
          <w:sz w:val="28"/>
        </w:rPr>
        <w:t xml:space="preserve">
      конкурстық басқарушы ретiнде лицензия берiледi. </w:t>
      </w:r>
      <w:r>
        <w:br/>
      </w:r>
      <w:r>
        <w:rPr>
          <w:rFonts w:ascii="Times New Roman"/>
          <w:b w:val="false"/>
          <w:i w:val="false"/>
          <w:color w:val="000000"/>
          <w:sz w:val="28"/>
        </w:rPr>
        <w:t xml:space="preserve">
      Аталған лицензия туралы өтiнiш иесiнiң қалауына байланысты бiр мезгiлде немесе жекелей берiледi. </w:t>
      </w:r>
      <w:r>
        <w:br/>
      </w:r>
      <w:r>
        <w:rPr>
          <w:rFonts w:ascii="Times New Roman"/>
          <w:b w:val="false"/>
          <w:i w:val="false"/>
          <w:color w:val="000000"/>
          <w:sz w:val="28"/>
        </w:rPr>
        <w:t xml:space="preserve">
      14. Лицензия белгiленген нысан бойынша ресiмделедi. </w:t>
      </w:r>
      <w:r>
        <w:br/>
      </w:r>
      <w:r>
        <w:rPr>
          <w:rFonts w:ascii="Times New Roman"/>
          <w:b w:val="false"/>
          <w:i w:val="false"/>
          <w:color w:val="000000"/>
          <w:sz w:val="28"/>
        </w:rPr>
        <w:t xml:space="preserve">
      Лицензияның сыртқы бетiне оның қолданылу мерзiмi туралы белгiмен мөртаңба қойылады. </w:t>
      </w:r>
      <w:r>
        <w:br/>
      </w:r>
      <w:r>
        <w:rPr>
          <w:rFonts w:ascii="Times New Roman"/>
          <w:b w:val="false"/>
          <w:i w:val="false"/>
          <w:color w:val="000000"/>
          <w:sz w:val="28"/>
        </w:rPr>
        <w:t xml:space="preserve">
      Лицензия мен оған қоса берiлiп отырған лицензиялық карточканың нысаны есептiк сериясы, нөмiрi бар және баспаханалық тәсiлмен шығарылған, қатаң есептегi құжаттар болып табылады. </w:t>
      </w:r>
    </w:p>
    <w:bookmarkStart w:name="z4" w:id="3"/>
    <w:p>
      <w:pPr>
        <w:spacing w:after="0"/>
        <w:ind w:left="0"/>
        <w:jc w:val="left"/>
      </w:pPr>
      <w:r>
        <w:rPr>
          <w:rFonts w:ascii="Times New Roman"/>
          <w:b/>
          <w:i w:val="false"/>
          <w:color w:val="000000"/>
        </w:rPr>
        <w:t xml:space="preserve"> 
  III. Лицензияны алу үшiн қажеттi құжаттар </w:t>
      </w:r>
    </w:p>
    <w:bookmarkEnd w:id="3"/>
    <w:p>
      <w:pPr>
        <w:spacing w:after="0"/>
        <w:ind w:left="0"/>
        <w:jc w:val="both"/>
      </w:pPr>
      <w:r>
        <w:rPr>
          <w:rFonts w:ascii="Times New Roman"/>
          <w:b w:val="false"/>
          <w:i w:val="false"/>
          <w:color w:val="000000"/>
          <w:sz w:val="28"/>
        </w:rPr>
        <w:t xml:space="preserve">      15. Лицензияны алу үшiн iзденушi мынадай құжаттарды тапсырады: </w:t>
      </w:r>
      <w:r>
        <w:br/>
      </w:r>
      <w:r>
        <w:rPr>
          <w:rFonts w:ascii="Times New Roman"/>
          <w:b w:val="false"/>
          <w:i w:val="false"/>
          <w:color w:val="000000"/>
          <w:sz w:val="28"/>
        </w:rPr>
        <w:t xml:space="preserve">
      белгiленген нысан бойынша өтiнiш; </w:t>
      </w:r>
      <w:r>
        <w:br/>
      </w:r>
      <w:r>
        <w:rPr>
          <w:rFonts w:ascii="Times New Roman"/>
          <w:b w:val="false"/>
          <w:i w:val="false"/>
          <w:color w:val="000000"/>
          <w:sz w:val="28"/>
        </w:rPr>
        <w:t xml:space="preserve">
      лицензиялық алымның төленгенiн куәландыратын құжаттардың (төлем тапсырмалары мен түбiртектердiң көшiрмелерi); </w:t>
      </w:r>
      <w:r>
        <w:br/>
      </w:r>
      <w:r>
        <w:rPr>
          <w:rFonts w:ascii="Times New Roman"/>
          <w:b w:val="false"/>
          <w:i w:val="false"/>
          <w:color w:val="000000"/>
          <w:sz w:val="28"/>
        </w:rPr>
        <w:t xml:space="preserve">
      жеке тұлғалар; </w:t>
      </w:r>
      <w:r>
        <w:br/>
      </w:r>
      <w:r>
        <w:rPr>
          <w:rFonts w:ascii="Times New Roman"/>
          <w:b w:val="false"/>
          <w:i w:val="false"/>
          <w:color w:val="000000"/>
          <w:sz w:val="28"/>
        </w:rPr>
        <w:t xml:space="preserve">
      жеке басы куәлiгiнiң ксерокөшiрмесi; </w:t>
      </w:r>
      <w:r>
        <w:br/>
      </w:r>
      <w:r>
        <w:rPr>
          <w:rFonts w:ascii="Times New Roman"/>
          <w:b w:val="false"/>
          <w:i w:val="false"/>
          <w:color w:val="000000"/>
          <w:sz w:val="28"/>
        </w:rPr>
        <w:t xml:space="preserve">
      бiлiктiлiк куәлiгiнiң көшiрмесi; </w:t>
      </w:r>
      <w:r>
        <w:br/>
      </w:r>
      <w:r>
        <w:rPr>
          <w:rFonts w:ascii="Times New Roman"/>
          <w:b w:val="false"/>
          <w:i w:val="false"/>
          <w:color w:val="000000"/>
          <w:sz w:val="28"/>
        </w:rPr>
        <w:t xml:space="preserve">
      бiлiмi туралы дипломы мен еңбек кiтапшасының көшiрмелерi;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заңды тұлғаның мемлекеттiк тiркелуi туралы куәлiктiң және шаруашылық жүргiзушi субъектiнiң статкарточкасының көшiрмелерi;  </w:t>
      </w:r>
      <w:r>
        <w:br/>
      </w:r>
      <w:r>
        <w:rPr>
          <w:rFonts w:ascii="Times New Roman"/>
          <w:b w:val="false"/>
          <w:i w:val="false"/>
          <w:color w:val="000000"/>
          <w:sz w:val="28"/>
        </w:rPr>
        <w:t xml:space="preserve">
      барлық өзгерiстерiмен және толықтыруларымен бiрге тiгiлген әрi нотариус куәландырған құрылтайшы құжаттарының көшiрмелерi;  </w:t>
      </w:r>
      <w:r>
        <w:br/>
      </w:r>
      <w:r>
        <w:rPr>
          <w:rFonts w:ascii="Times New Roman"/>
          <w:b w:val="false"/>
          <w:i w:val="false"/>
          <w:color w:val="000000"/>
          <w:sz w:val="28"/>
        </w:rPr>
        <w:t xml:space="preserve">
      қолданылып жүрген заңдарға сәйкес өз капиталының есебi және жарғылық қордың қалыптасуын растайтын қаржылық құжаттар;  </w:t>
      </w:r>
      <w:r>
        <w:br/>
      </w:r>
      <w:r>
        <w:rPr>
          <w:rFonts w:ascii="Times New Roman"/>
          <w:b w:val="false"/>
          <w:i w:val="false"/>
          <w:color w:val="000000"/>
          <w:sz w:val="28"/>
        </w:rPr>
        <w:t xml:space="preserve">
      құжаттарды Департаментке табыс етер алдында бiрiншi басшы мен бас бухгалтер қол қойған соңғы есептiк жылға және кейiнгi тоқсанның аяғындағы бухгалтерлiк баланстар мен баланстарға қосымшалар;  </w:t>
      </w:r>
      <w:r>
        <w:br/>
      </w:r>
      <w:r>
        <w:rPr>
          <w:rFonts w:ascii="Times New Roman"/>
          <w:b w:val="false"/>
          <w:i w:val="false"/>
          <w:color w:val="000000"/>
          <w:sz w:val="28"/>
        </w:rPr>
        <w:t xml:space="preserve">
      мамандардың бiлiктiлiк куәлiктерiнiң көшiрмелерi;  </w:t>
      </w:r>
      <w:r>
        <w:br/>
      </w:r>
      <w:r>
        <w:rPr>
          <w:rFonts w:ascii="Times New Roman"/>
          <w:b w:val="false"/>
          <w:i w:val="false"/>
          <w:color w:val="000000"/>
          <w:sz w:val="28"/>
        </w:rPr>
        <w:t xml:space="preserve">
      мамандардың бiлiмi туралы дипломдарының және еңбек кiтапшаларының көшiрмелерi. </w:t>
      </w:r>
    </w:p>
    <w:bookmarkStart w:name="z5" w:id="4"/>
    <w:p>
      <w:pPr>
        <w:spacing w:after="0"/>
        <w:ind w:left="0"/>
        <w:jc w:val="left"/>
      </w:pPr>
      <w:r>
        <w:rPr>
          <w:rFonts w:ascii="Times New Roman"/>
          <w:b/>
          <w:i w:val="false"/>
          <w:color w:val="000000"/>
        </w:rPr>
        <w:t xml:space="preserve"> 
  IV. Лицензия беру туралы өтiнiштердi қараудың мерзiмдерi </w:t>
      </w:r>
    </w:p>
    <w:bookmarkEnd w:id="4"/>
    <w:p>
      <w:pPr>
        <w:spacing w:after="0"/>
        <w:ind w:left="0"/>
        <w:jc w:val="both"/>
      </w:pPr>
      <w:r>
        <w:rPr>
          <w:rFonts w:ascii="Times New Roman"/>
          <w:b w:val="false"/>
          <w:i w:val="false"/>
          <w:color w:val="000000"/>
          <w:sz w:val="28"/>
        </w:rPr>
        <w:t xml:space="preserve">        16. Лицензия алуға құжаттарды Департамент оларды тапсырған сәтiнен бастап 30 күннiң iшiнде қарайды. Департамент аталған мерзiмнен кешiктiрмей iзденушiге лицензияны беруi немесе оны беруден бас тартуды, бұл туралы бас тарту себептерiн көрсетiп, iзденушiге жазбаша нысанда хабарлауы тиiс. </w:t>
      </w:r>
      <w:r>
        <w:br/>
      </w:r>
      <w:r>
        <w:rPr>
          <w:rFonts w:ascii="Times New Roman"/>
          <w:b w:val="false"/>
          <w:i w:val="false"/>
          <w:color w:val="000000"/>
          <w:sz w:val="28"/>
        </w:rPr>
        <w:t xml:space="preserve">
      Құжаттар толық көлемде тапсырылмаса немесе олар осы Ереженiң талаптарына сай келмеген жағдайда iзденушiге лицензия алу үшiн кемшiлiктердi үш айдың iшiнде жою ұсынылады, содан кейiн iзденушiнiң өтiнiшi қайта қаралады. </w:t>
      </w:r>
    </w:p>
    <w:bookmarkStart w:name="z6" w:id="5"/>
    <w:p>
      <w:pPr>
        <w:spacing w:after="0"/>
        <w:ind w:left="0"/>
        <w:jc w:val="left"/>
      </w:pPr>
      <w:r>
        <w:rPr>
          <w:rFonts w:ascii="Times New Roman"/>
          <w:b/>
          <w:i w:val="false"/>
          <w:color w:val="000000"/>
        </w:rPr>
        <w:t xml:space="preserve"> 
  V. Лицензия беру үшiн алым </w:t>
      </w:r>
    </w:p>
    <w:bookmarkEnd w:id="5"/>
    <w:p>
      <w:pPr>
        <w:spacing w:after="0"/>
        <w:ind w:left="0"/>
        <w:jc w:val="both"/>
      </w:pPr>
      <w:r>
        <w:rPr>
          <w:rFonts w:ascii="Times New Roman"/>
          <w:b w:val="false"/>
          <w:i w:val="false"/>
          <w:color w:val="000000"/>
          <w:sz w:val="28"/>
        </w:rPr>
        <w:t xml:space="preserve">      17. Лицензия алымының мөлшерi мен оны төлеу тәртiбiн Қазақстан Республикасының Үкiметi бекiтедi. </w:t>
      </w:r>
    </w:p>
    <w:bookmarkStart w:name="z7" w:id="6"/>
    <w:p>
      <w:pPr>
        <w:spacing w:after="0"/>
        <w:ind w:left="0"/>
        <w:jc w:val="left"/>
      </w:pPr>
      <w:r>
        <w:rPr>
          <w:rFonts w:ascii="Times New Roman"/>
          <w:b/>
          <w:i w:val="false"/>
          <w:color w:val="000000"/>
        </w:rPr>
        <w:t xml:space="preserve"> 
  VI. Лицензия беруден бас тарту және шағымдану </w:t>
      </w:r>
    </w:p>
    <w:bookmarkEnd w:id="6"/>
    <w:p>
      <w:pPr>
        <w:spacing w:after="0"/>
        <w:ind w:left="0"/>
        <w:jc w:val="both"/>
      </w:pPr>
      <w:r>
        <w:rPr>
          <w:rFonts w:ascii="Times New Roman"/>
          <w:b w:val="false"/>
          <w:i w:val="false"/>
          <w:color w:val="000000"/>
          <w:sz w:val="28"/>
        </w:rPr>
        <w:t xml:space="preserve">      18. Мынадай жағдайларда лицензия берiлмейдi: </w:t>
      </w:r>
      <w:r>
        <w:br/>
      </w:r>
      <w:r>
        <w:rPr>
          <w:rFonts w:ascii="Times New Roman"/>
          <w:b w:val="false"/>
          <w:i w:val="false"/>
          <w:color w:val="000000"/>
          <w:sz w:val="28"/>
        </w:rPr>
        <w:t xml:space="preserve">
      субъектiлердiң осы санаты үшiн қызметтiң белгiлi бiр түрiн атқаруға заң актiлерiмен тыйым салынса немесе заңды тұлғаның құрылтайшы құжаттарында анық шектелген мақсаттарына қайшы келсе; </w:t>
      </w:r>
      <w:r>
        <w:br/>
      </w:r>
      <w:r>
        <w:rPr>
          <w:rFonts w:ascii="Times New Roman"/>
          <w:b w:val="false"/>
          <w:i w:val="false"/>
          <w:color w:val="000000"/>
          <w:sz w:val="28"/>
        </w:rPr>
        <w:t xml:space="preserve">
      осы Ереженiң 15-тармағына сәйкес талап етiлетiн барлық құжаттар табыс етiлмесе; </w:t>
      </w:r>
      <w:r>
        <w:br/>
      </w:r>
      <w:r>
        <w:rPr>
          <w:rFonts w:ascii="Times New Roman"/>
          <w:b w:val="false"/>
          <w:i w:val="false"/>
          <w:color w:val="000000"/>
          <w:sz w:val="28"/>
        </w:rPr>
        <w:t xml:space="preserve">
      лицензия беруге алым енгiзiлмесе; </w:t>
      </w:r>
      <w:r>
        <w:br/>
      </w:r>
      <w:r>
        <w:rPr>
          <w:rFonts w:ascii="Times New Roman"/>
          <w:b w:val="false"/>
          <w:i w:val="false"/>
          <w:color w:val="000000"/>
          <w:sz w:val="28"/>
        </w:rPr>
        <w:t xml:space="preserve">
      iзденушiге қатысты, оған қызметтiң осы түрiмен шұғылдануға тыйым салатын соттың шешiмi болса; </w:t>
      </w:r>
      <w:r>
        <w:br/>
      </w:r>
      <w:r>
        <w:rPr>
          <w:rFonts w:ascii="Times New Roman"/>
          <w:b w:val="false"/>
          <w:i w:val="false"/>
          <w:color w:val="000000"/>
          <w:sz w:val="28"/>
        </w:rPr>
        <w:t xml:space="preserve">
      iзденушi табыс еткен ақпарат қолданылып жүрген заңды бұзғанын куәландырса. </w:t>
      </w:r>
      <w:r>
        <w:br/>
      </w:r>
      <w:r>
        <w:rPr>
          <w:rFonts w:ascii="Times New Roman"/>
          <w:b w:val="false"/>
          <w:i w:val="false"/>
          <w:color w:val="000000"/>
          <w:sz w:val="28"/>
        </w:rPr>
        <w:t xml:space="preserve">
      19. Лицензияны беруден бас тартқан кезде iзденушiге жазбаша түрде лицензия беру үшiн тағайындалған мерзiмде дәлелдi жауап берiледi. </w:t>
      </w:r>
    </w:p>
    <w:bookmarkStart w:name="z8" w:id="7"/>
    <w:p>
      <w:pPr>
        <w:spacing w:after="0"/>
        <w:ind w:left="0"/>
        <w:jc w:val="left"/>
      </w:pPr>
      <w:r>
        <w:rPr>
          <w:rFonts w:ascii="Times New Roman"/>
          <w:b/>
          <w:i w:val="false"/>
          <w:color w:val="000000"/>
        </w:rPr>
        <w:t xml:space="preserve"> 
  VII. Лицензияның күшiн тоқтату, оны қайтарып алу және тоқтату </w:t>
      </w:r>
    </w:p>
    <w:bookmarkEnd w:id="7"/>
    <w:p>
      <w:pPr>
        <w:spacing w:after="0"/>
        <w:ind w:left="0"/>
        <w:jc w:val="both"/>
      </w:pPr>
      <w:r>
        <w:rPr>
          <w:rFonts w:ascii="Times New Roman"/>
          <w:b w:val="false"/>
          <w:i w:val="false"/>
          <w:color w:val="000000"/>
          <w:sz w:val="28"/>
        </w:rPr>
        <w:t xml:space="preserve">      20. Лицензия мынадай жағдайларда: </w:t>
      </w:r>
      <w:r>
        <w:br/>
      </w:r>
      <w:r>
        <w:rPr>
          <w:rFonts w:ascii="Times New Roman"/>
          <w:b w:val="false"/>
          <w:i w:val="false"/>
          <w:color w:val="000000"/>
          <w:sz w:val="28"/>
        </w:rPr>
        <w:t xml:space="preserve">
      лицензия берiлген мерзiмi өтiп кетсе; </w:t>
      </w:r>
      <w:r>
        <w:br/>
      </w:r>
      <w:r>
        <w:rPr>
          <w:rFonts w:ascii="Times New Roman"/>
          <w:b w:val="false"/>
          <w:i w:val="false"/>
          <w:color w:val="000000"/>
          <w:sz w:val="28"/>
        </w:rPr>
        <w:t xml:space="preserve">
      лицензия қайтарып алынса; </w:t>
      </w:r>
      <w:r>
        <w:br/>
      </w:r>
      <w:r>
        <w:rPr>
          <w:rFonts w:ascii="Times New Roman"/>
          <w:b w:val="false"/>
          <w:i w:val="false"/>
          <w:color w:val="000000"/>
          <w:sz w:val="28"/>
        </w:rPr>
        <w:t xml:space="preserve">
      лицензия берiлген заңды тұлға қайта ұйымдастырылса немесе таратылса, азамат қайтыс болса күшiн жояды. </w:t>
      </w:r>
      <w:r>
        <w:br/>
      </w:r>
      <w:r>
        <w:rPr>
          <w:rFonts w:ascii="Times New Roman"/>
          <w:b w:val="false"/>
          <w:i w:val="false"/>
          <w:color w:val="000000"/>
          <w:sz w:val="28"/>
        </w:rPr>
        <w:t xml:space="preserve">
      21. Заңды тұлға қайта тiркелген кезде лицензия өз күшiн мерзiмiнiң соңына дейiн сақтайды. </w:t>
      </w:r>
      <w:r>
        <w:br/>
      </w:r>
      <w:r>
        <w:rPr>
          <w:rFonts w:ascii="Times New Roman"/>
          <w:b w:val="false"/>
          <w:i w:val="false"/>
          <w:color w:val="000000"/>
          <w:sz w:val="28"/>
        </w:rPr>
        <w:t xml:space="preserve">
      22. Мына жағдайларда лицензия қайтарып алынады: </w:t>
      </w:r>
      <w:r>
        <w:br/>
      </w:r>
      <w:r>
        <w:rPr>
          <w:rFonts w:ascii="Times New Roman"/>
          <w:b w:val="false"/>
          <w:i w:val="false"/>
          <w:color w:val="000000"/>
          <w:sz w:val="28"/>
        </w:rPr>
        <w:t xml:space="preserve">
      лицензияда жазылған талаптарды лицензиат орындамаса; </w:t>
      </w:r>
      <w:r>
        <w:br/>
      </w:r>
      <w:r>
        <w:rPr>
          <w:rFonts w:ascii="Times New Roman"/>
          <w:b w:val="false"/>
          <w:i w:val="false"/>
          <w:color w:val="000000"/>
          <w:sz w:val="28"/>
        </w:rPr>
        <w:t xml:space="preserve">
      лицензияның күшi доғарылған себептер жойылмаса; </w:t>
      </w:r>
      <w:r>
        <w:br/>
      </w:r>
      <w:r>
        <w:rPr>
          <w:rFonts w:ascii="Times New Roman"/>
          <w:b w:val="false"/>
          <w:i w:val="false"/>
          <w:color w:val="000000"/>
          <w:sz w:val="28"/>
        </w:rPr>
        <w:t xml:space="preserve">
      лицензиатқа жүзеге асыруға лицензия берiлген қызмет түрiмен шұғылдануға сот тыйым салса; </w:t>
      </w:r>
      <w:r>
        <w:br/>
      </w:r>
      <w:r>
        <w:rPr>
          <w:rFonts w:ascii="Times New Roman"/>
          <w:b w:val="false"/>
          <w:i w:val="false"/>
          <w:color w:val="000000"/>
          <w:sz w:val="28"/>
        </w:rPr>
        <w:t xml:space="preserve">
      Қазақстан Республикасының қолданылып жүрген заңдарында белгiленген лицензияны қайтарып алу үшiн басқа да негiздемелер болғанда. </w:t>
      </w:r>
      <w:r>
        <w:br/>
      </w:r>
      <w:r>
        <w:rPr>
          <w:rFonts w:ascii="Times New Roman"/>
          <w:b w:val="false"/>
          <w:i w:val="false"/>
          <w:color w:val="000000"/>
          <w:sz w:val="28"/>
        </w:rPr>
        <w:t xml:space="preserve">
      23. Лицензияның күшi мынадай жағдайларда доғарылады: </w:t>
      </w:r>
      <w:r>
        <w:br/>
      </w:r>
      <w:r>
        <w:rPr>
          <w:rFonts w:ascii="Times New Roman"/>
          <w:b w:val="false"/>
          <w:i w:val="false"/>
          <w:color w:val="000000"/>
          <w:sz w:val="28"/>
        </w:rPr>
        <w:t xml:space="preserve">
      лицензияны алу үшiн тапсырылған құжаттарда жазылған жалған ақпарат анықталса; </w:t>
      </w:r>
      <w:r>
        <w:br/>
      </w:r>
      <w:r>
        <w:rPr>
          <w:rFonts w:ascii="Times New Roman"/>
          <w:b w:val="false"/>
          <w:i w:val="false"/>
          <w:color w:val="000000"/>
          <w:sz w:val="28"/>
        </w:rPr>
        <w:t xml:space="preserve">
      заңды тұлғаның ең аз мөлшердегi меншiк капиталы осы Ережеде белгiленген талаптарға сәйкес келмесе; </w:t>
      </w:r>
      <w:r>
        <w:br/>
      </w:r>
      <w:r>
        <w:rPr>
          <w:rFonts w:ascii="Times New Roman"/>
          <w:b w:val="false"/>
          <w:i w:val="false"/>
          <w:color w:val="000000"/>
          <w:sz w:val="28"/>
        </w:rPr>
        <w:t xml:space="preserve">
      осы Ереженiң 29-тармағының талаптары бұзылса; </w:t>
      </w:r>
      <w:r>
        <w:br/>
      </w:r>
      <w:r>
        <w:rPr>
          <w:rFonts w:ascii="Times New Roman"/>
          <w:b w:val="false"/>
          <w:i w:val="false"/>
          <w:color w:val="000000"/>
          <w:sz w:val="28"/>
        </w:rPr>
        <w:t xml:space="preserve">
      банкроттық рәсiмдерiн жүзеге асыруды реттейтiн заңдар бұзылса. </w:t>
      </w:r>
      <w:r>
        <w:br/>
      </w:r>
      <w:r>
        <w:rPr>
          <w:rFonts w:ascii="Times New Roman"/>
          <w:b w:val="false"/>
          <w:i w:val="false"/>
          <w:color w:val="000000"/>
          <w:sz w:val="28"/>
        </w:rPr>
        <w:t xml:space="preserve">
      24. Департамент лицензияның күшiн тоқтата тұрудың себебiн көрсете отырып алты айға дейiн тоқтата тұруға құқылы.  </w:t>
      </w:r>
      <w:r>
        <w:br/>
      </w:r>
      <w:r>
        <w:rPr>
          <w:rFonts w:ascii="Times New Roman"/>
          <w:b w:val="false"/>
          <w:i w:val="false"/>
          <w:color w:val="000000"/>
          <w:sz w:val="28"/>
        </w:rPr>
        <w:t xml:space="preserve">
      25. Лицензияны тоқтата тұру және қайтарып алу "Кәсiпорындарды қайта ұйымдастыру және тарату жөнiндегi агенттiктiң" (бұдан әрi - Агенттiк) ұсынысы негiзiнде, яки Департаменттiң дербес қарауы бойынша жүргiзiледi. </w:t>
      </w:r>
      <w:r>
        <w:br/>
      </w:r>
      <w:r>
        <w:rPr>
          <w:rFonts w:ascii="Times New Roman"/>
          <w:b w:val="false"/>
          <w:i w:val="false"/>
          <w:color w:val="000000"/>
          <w:sz w:val="28"/>
        </w:rPr>
        <w:t xml:space="preserve">
      26. Лицензияның күшi тоқтатыла тұрған жағдайда лицензиат анықталған бұрмалаушылықтарды жоюға мiндеттi, содан кейiн лицензия арнаулы жазбаша рұқсат бойынша қайта күшiне енуi мүмкiн.  </w:t>
      </w:r>
      <w:r>
        <w:br/>
      </w:r>
      <w:r>
        <w:rPr>
          <w:rFonts w:ascii="Times New Roman"/>
          <w:b w:val="false"/>
          <w:i w:val="false"/>
          <w:color w:val="000000"/>
          <w:sz w:val="28"/>
        </w:rPr>
        <w:t xml:space="preserve">
      Лицензия күшiнiң тоқтатыла тұруы туралы жазбаша ескерту алғаннан кейiн лицензиаттың банкроттық жөнiндегi маман ретiндегi қызметi заңсыз деп есептелiнедi және де қолданылып жүрген заңдармен белгiленген жауапкершiлiкке тартылады.  </w:t>
      </w:r>
      <w:r>
        <w:br/>
      </w:r>
      <w:r>
        <w:rPr>
          <w:rFonts w:ascii="Times New Roman"/>
          <w:b w:val="false"/>
          <w:i w:val="false"/>
          <w:color w:val="000000"/>
          <w:sz w:val="28"/>
        </w:rPr>
        <w:t xml:space="preserve">
      27. Лицензия қайтарып алынатын жағдайда лицензиат ресми ескерту алғаннан кейiн он күннiң iшiнде лицензияны қайтаруға мiндеттi.  </w:t>
      </w:r>
      <w:r>
        <w:br/>
      </w:r>
      <w:r>
        <w:rPr>
          <w:rFonts w:ascii="Times New Roman"/>
          <w:b w:val="false"/>
          <w:i w:val="false"/>
          <w:color w:val="000000"/>
          <w:sz w:val="28"/>
        </w:rPr>
        <w:t xml:space="preserve">
      28. Лицензияны беруден бас тарту немесе оны қайтарып алу туралы шешiмдерге сот тәртiбiмен бiр ай мерзiмi iшiнде шағымдануға болады. </w:t>
      </w:r>
    </w:p>
    <w:bookmarkStart w:name="z9" w:id="8"/>
    <w:p>
      <w:pPr>
        <w:spacing w:after="0"/>
        <w:ind w:left="0"/>
        <w:jc w:val="left"/>
      </w:pPr>
      <w:r>
        <w:rPr>
          <w:rFonts w:ascii="Times New Roman"/>
          <w:b/>
          <w:i w:val="false"/>
          <w:color w:val="000000"/>
        </w:rPr>
        <w:t xml:space="preserve"> 
  VIII. Лицензия тәртiптерiнiң сақталуын бақылау және лицензиаттардың тiзiлiмiн жүргiзу </w:t>
      </w:r>
    </w:p>
    <w:bookmarkEnd w:id="8"/>
    <w:p>
      <w:pPr>
        <w:spacing w:after="0"/>
        <w:ind w:left="0"/>
        <w:jc w:val="both"/>
      </w:pPr>
      <w:r>
        <w:rPr>
          <w:rFonts w:ascii="Times New Roman"/>
          <w:b w:val="false"/>
          <w:i w:val="false"/>
          <w:color w:val="000000"/>
          <w:sz w:val="28"/>
        </w:rPr>
        <w:t xml:space="preserve">      29. Лицензиат Агенттiк анықтаған мерзiмде, банкроттық рәсiмдер кезiндегi қызметтi жүзеге асыру жөнiндегi жұмыс қорытындылары туралы есеп тапсыруға мiндеттi. </w:t>
      </w:r>
      <w:r>
        <w:br/>
      </w:r>
      <w:r>
        <w:rPr>
          <w:rFonts w:ascii="Times New Roman"/>
          <w:b w:val="false"/>
          <w:i w:val="false"/>
          <w:color w:val="000000"/>
          <w:sz w:val="28"/>
        </w:rPr>
        <w:t xml:space="preserve">
      Лицензиат Агенттiк талап еткен ақпаратты сұрау салуды алған сәттен он күннен кешiктiрмей табыс етуге мiндеттi.  </w:t>
      </w:r>
      <w:r>
        <w:br/>
      </w:r>
      <w:r>
        <w:rPr>
          <w:rFonts w:ascii="Times New Roman"/>
          <w:b w:val="false"/>
          <w:i w:val="false"/>
          <w:color w:val="000000"/>
          <w:sz w:val="28"/>
        </w:rPr>
        <w:t xml:space="preserve">
      30. Лицензиаттар-жеке тұлғалар және лицензиаттар-заңды тұлғалардың лауазымды тұлғалары табыс еткен құжаттардағы мәлiметтердiң дұрыстығы үшiн жауап бередi.  </w:t>
      </w:r>
      <w:r>
        <w:br/>
      </w:r>
      <w:r>
        <w:rPr>
          <w:rFonts w:ascii="Times New Roman"/>
          <w:b w:val="false"/>
          <w:i w:val="false"/>
          <w:color w:val="000000"/>
          <w:sz w:val="28"/>
        </w:rPr>
        <w:t xml:space="preserve">
      31. Агенттiк лицензияның жергiлiктi жерлердегi қолданылу барысында тексерудi жүзеге асыруға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