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4633" w14:textId="ecc4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 ұйымдастыру мен қаржыландыруды жүзеге асыратын инвесторлардың жаңа аумақтарда кешендi құрылыс салуына конкурстар өткiзудiң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6 маусымдағы N 933.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Тұрғын үй құрылысын ұйымдастыру мен қаржыландыруды жүзеге асыратын инвесторлардың жаңа аумақтарда кешендi құрылыс салуына конкурстар өткiзудiң қоса берiлiп отырған Тәртiбi бекiтiлсiн. </w:t>
      </w:r>
      <w:r>
        <w:br/>
      </w:r>
      <w:r>
        <w:rPr>
          <w:rFonts w:ascii="Times New Roman"/>
          <w:b w:val="false"/>
          <w:i w:val="false"/>
          <w:color w:val="000000"/>
          <w:sz w:val="28"/>
        </w:rPr>
        <w:t xml:space="preserve">
      2. Осы қаулы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6 маусымдағы   </w:t>
      </w:r>
      <w:r>
        <w:br/>
      </w:r>
      <w:r>
        <w:rPr>
          <w:rFonts w:ascii="Times New Roman"/>
          <w:b w:val="false"/>
          <w:i w:val="false"/>
          <w:color w:val="000000"/>
          <w:sz w:val="28"/>
        </w:rPr>
        <w:t xml:space="preserve">
N 933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Тұрғын үй құрылысын ұйымдастыру мен қаржыландыруды жүзеге асыратын инвесторлардың жаңа аумақтарда кешендi құрылыс салуына конкурстар өткiзудiң </w:t>
      </w:r>
      <w:r>
        <w:br/>
      </w:r>
      <w:r>
        <w:rPr>
          <w:rFonts w:ascii="Times New Roman"/>
          <w:b/>
          <w:i w:val="false"/>
          <w:color w:val="000000"/>
        </w:rPr>
        <w:t xml:space="preserve">
ТӘРТIБI  I. Жалпы ережелер </w:t>
      </w:r>
    </w:p>
    <w:p>
      <w:pPr>
        <w:spacing w:after="0"/>
        <w:ind w:left="0"/>
        <w:jc w:val="both"/>
      </w:pPr>
      <w:r>
        <w:rPr>
          <w:rFonts w:ascii="Times New Roman"/>
          <w:b w:val="false"/>
          <w:i w:val="false"/>
          <w:color w:val="000000"/>
          <w:sz w:val="28"/>
        </w:rPr>
        <w:t xml:space="preserve">      1. Осы Тәртiп "Тұрғын үй құрылысын дамыту жөнiндегi қосымша шаралар туралы" Қазақстан Республикасы Президентi Жарлығының жобасына Қазақстан Республикасы Президентiнiң 1996 жылғы 31 желтоқсандағы N И-566 тапсырмасын iске асыру жөнiндегi шаралар жоспарына сәйкес әзiрлендi және тұрғын үй құрылысын ұйымдастыру мен қаржыландыруды жүзеге асыратын инвесторлардың жаңа аумақтарда кешендi құрылыс салуына конкурс өткiзуге қойылатын негiзгi талаптарды белгiлейдi.  </w:t>
      </w:r>
      <w:r>
        <w:br/>
      </w:r>
      <w:r>
        <w:rPr>
          <w:rFonts w:ascii="Times New Roman"/>
          <w:b w:val="false"/>
          <w:i w:val="false"/>
          <w:color w:val="000000"/>
          <w:sz w:val="28"/>
        </w:rPr>
        <w:t xml:space="preserve">
      2. Тәртiп конкурстарды ұйымдастырушылармен жаңа аумақтарда кешендi құрылыс салу құқығына үмiткер инвесторлар арасындағы қарым-қатынастарды жаңа аумақтарды талап етiлетiн тұтынушылық сапаларды және құрылыстың жоғары сәулет-көркем деңгейiн, аумақтық, ұлттық-тұрмыстық ерекшелiктер мен дәстүрлердi ескере отырып игерудi қамтамасыз ету мақсатында реттейдi.  </w:t>
      </w:r>
      <w:r>
        <w:br/>
      </w:r>
      <w:r>
        <w:rPr>
          <w:rFonts w:ascii="Times New Roman"/>
          <w:b w:val="false"/>
          <w:i w:val="false"/>
          <w:color w:val="000000"/>
          <w:sz w:val="28"/>
        </w:rPr>
        <w:t xml:space="preserve">
      3. Арнайы экономикалық аймақтарда жаңа аумақтарда кешендi құрылыс салуға конкурстар өткiзу арнайы экономикалық аймақтардың жұмыс iстеуiн айқындайтын Қазақстан Республикасының заңдарына сәйкес жүзеге асырылады.  </w:t>
      </w:r>
      <w:r>
        <w:br/>
      </w:r>
      <w:r>
        <w:rPr>
          <w:rFonts w:ascii="Times New Roman"/>
          <w:b w:val="false"/>
          <w:i w:val="false"/>
          <w:color w:val="000000"/>
          <w:sz w:val="28"/>
        </w:rPr>
        <w:t xml:space="preserve">
      4. Конкурстардың жеңiмпаздары болып танылған инвесторларға жеңiлдiктер мен преференциялар, сондай-ақ өзге мемлекеттiк қолдау көрсетудi Қазақстан Республикасының Инвестициялар жөнiндегi мемлекеттiк комитетi "Тiкелей инвестицияларды мемлекеттiк қолдау туралы" Қазақстан Республикасының Заңына сәйкес жүзеге асыра алады.  </w:t>
      </w:r>
      <w:r>
        <w:br/>
      </w:r>
      <w:r>
        <w:rPr>
          <w:rFonts w:ascii="Times New Roman"/>
          <w:b w:val="false"/>
          <w:i w:val="false"/>
          <w:color w:val="000000"/>
          <w:sz w:val="28"/>
        </w:rPr>
        <w:t xml:space="preserve">
      Бұл жағдайда конкурс жеңiмпазы - инвестордың жеңiлдiктер мен преференциялар беруге өтiнiмi бойынша және ол мiндеттемелердi орындауға және жобаны iске асыру үшiн жауапкершiлiктi сақтауға қаржылық, техникалық және ұйымдастырушылық мүмкiндiктерiнiң бар екенiн растағаннан кейiн онымен Қазақстан Республикасының инвестициялар жөнiндегi мемлекеттiк комитетiнiң арасында келiсiм-шарт жасалады.  </w:t>
      </w:r>
    </w:p>
    <w:p>
      <w:pPr>
        <w:spacing w:after="0"/>
        <w:ind w:left="0"/>
        <w:jc w:val="left"/>
      </w:pPr>
      <w:r>
        <w:rPr>
          <w:rFonts w:ascii="Times New Roman"/>
          <w:b/>
          <w:i w:val="false"/>
          <w:color w:val="000000"/>
        </w:rPr>
        <w:t xml:space="preserve"> II. Тәртiпте пайдаланылатын ұғымдар  </w:t>
      </w:r>
    </w:p>
    <w:p>
      <w:pPr>
        <w:spacing w:after="0"/>
        <w:ind w:left="0"/>
        <w:jc w:val="both"/>
      </w:pPr>
      <w:r>
        <w:rPr>
          <w:rFonts w:ascii="Times New Roman"/>
          <w:b w:val="false"/>
          <w:i w:val="false"/>
          <w:color w:val="000000"/>
          <w:sz w:val="28"/>
        </w:rPr>
        <w:t xml:space="preserve">      5. Осы Тәртiпте мынадай ұғымдар пайдаланылады:  </w:t>
      </w:r>
      <w:r>
        <w:br/>
      </w:r>
      <w:r>
        <w:rPr>
          <w:rFonts w:ascii="Times New Roman"/>
          <w:b w:val="false"/>
          <w:i w:val="false"/>
          <w:color w:val="000000"/>
          <w:sz w:val="28"/>
        </w:rPr>
        <w:t xml:space="preserve">
      конкурс - жеңiмпаз инвесторды айқындау мақсатында өткiзiлетiн жарыс, кейiн оның жеке конкурс ұйымдастырушының арасында жобаны iске асыру жөнiнде шарт жасалады;  </w:t>
      </w:r>
      <w:r>
        <w:br/>
      </w:r>
      <w:r>
        <w:rPr>
          <w:rFonts w:ascii="Times New Roman"/>
          <w:b w:val="false"/>
          <w:i w:val="false"/>
          <w:color w:val="000000"/>
          <w:sz w:val="28"/>
        </w:rPr>
        <w:t xml:space="preserve">
      жаңа аумақтар - жаңа тұрғын үй құрылысын салуға арналған игерiлмеген жер учаскелерi (аумақтары);  </w:t>
      </w:r>
      <w:r>
        <w:br/>
      </w:r>
      <w:r>
        <w:rPr>
          <w:rFonts w:ascii="Times New Roman"/>
          <w:b w:val="false"/>
          <w:i w:val="false"/>
          <w:color w:val="000000"/>
          <w:sz w:val="28"/>
        </w:rPr>
        <w:t xml:space="preserve">
      кешендi тұрғын үй құрылысы - тұрғын үй құрылысын жобалау мен жүргiзудi тиiстi әлеуметтiк, инженерлiк және көлiк инфрақұрылымын онымен бiр уақытта қалыптастыруды қамтамасыз ететiн шаралар жүйесi;  </w:t>
      </w:r>
      <w:r>
        <w:br/>
      </w:r>
      <w:r>
        <w:rPr>
          <w:rFonts w:ascii="Times New Roman"/>
          <w:b w:val="false"/>
          <w:i w:val="false"/>
          <w:color w:val="000000"/>
          <w:sz w:val="28"/>
        </w:rPr>
        <w:t xml:space="preserve">
      конкурстық комиссия (конкурстың жюриi)- конкурсқа берiлген ұсыныстар мен құжаттардың (оферттiң) конкурстың шарттарына сәйкес келуiн анықтау, оларды қарау мен шешiм қабылдау үшiн конкурс ұйымдастырушысы құратын уақытша алқалы орган.  </w:t>
      </w:r>
    </w:p>
    <w:p>
      <w:pPr>
        <w:spacing w:after="0"/>
        <w:ind w:left="0"/>
        <w:jc w:val="left"/>
      </w:pPr>
      <w:r>
        <w:rPr>
          <w:rFonts w:ascii="Times New Roman"/>
          <w:b/>
          <w:i w:val="false"/>
          <w:color w:val="000000"/>
        </w:rPr>
        <w:t xml:space="preserve"> III. Конкурсты өткiзу тәртiбi  </w:t>
      </w:r>
    </w:p>
    <w:p>
      <w:pPr>
        <w:spacing w:after="0"/>
        <w:ind w:left="0"/>
        <w:jc w:val="both"/>
      </w:pPr>
      <w:r>
        <w:rPr>
          <w:rFonts w:ascii="Times New Roman"/>
          <w:b w:val="false"/>
          <w:i w:val="false"/>
          <w:color w:val="000000"/>
          <w:sz w:val="28"/>
        </w:rPr>
        <w:t xml:space="preserve">      6. Конкурсты өткiзудiң ұйымдастырушылары иелiгiнде кешендi тұрғын үй құрылысына арналған, игерiлмеген жер учаскесi (аумағы) бар жергiлiктi атқарушы органдар болады.  </w:t>
      </w:r>
      <w:r>
        <w:br/>
      </w:r>
      <w:r>
        <w:rPr>
          <w:rFonts w:ascii="Times New Roman"/>
          <w:b w:val="false"/>
          <w:i w:val="false"/>
          <w:color w:val="000000"/>
          <w:sz w:val="28"/>
        </w:rPr>
        <w:t xml:space="preserve">
      Мұндай конкурстың ұйымдастырушылары сонымен қатар игерiлмеген жер учаскелерiнiң меншiк иелерi болып табылатын азаматтар мен заңды тұлғалар да бола алады.  </w:t>
      </w:r>
      <w:r>
        <w:br/>
      </w:r>
      <w:r>
        <w:rPr>
          <w:rFonts w:ascii="Times New Roman"/>
          <w:b w:val="false"/>
          <w:i w:val="false"/>
          <w:color w:val="000000"/>
          <w:sz w:val="28"/>
        </w:rPr>
        <w:t xml:space="preserve">
      7. Конкурсқа қатысуға өтiнiм берген және өз инвестицияларын тұрғын үй құрылысы саласына тиiмдi салу ниетi бар барлық меншiк нысанындағы отандық және шетелдiк заңды және жеке тұлғалар (инвесторлар) конкурсқа қатысуға жiберiледi.  </w:t>
      </w:r>
      <w:r>
        <w:br/>
      </w:r>
      <w:r>
        <w:rPr>
          <w:rFonts w:ascii="Times New Roman"/>
          <w:b w:val="false"/>
          <w:i w:val="false"/>
          <w:color w:val="000000"/>
          <w:sz w:val="28"/>
        </w:rPr>
        <w:t xml:space="preserve">
      8. Конкурс ұйымдастырушысы жаңа аумақтарда кешендi тұрғын үй құрылысын салуға конкурс өткiзетiнi туралы орыс және қазақ тiлдерiнде жергiлiктi және (немесе) республикалық бұқаралық ақпарат құралдары арқылы хабарлайды. Бұл ретте конкурсқа қатысуға құжаттар (ұсыныстар) беру мерзiмi хабарландыру берiлген күннен бастап бiр айдан кем болмауға тиiс.  </w:t>
      </w:r>
      <w:r>
        <w:br/>
      </w:r>
      <w:r>
        <w:rPr>
          <w:rFonts w:ascii="Times New Roman"/>
          <w:b w:val="false"/>
          <w:i w:val="false"/>
          <w:color w:val="000000"/>
          <w:sz w:val="28"/>
        </w:rPr>
        <w:t xml:space="preserve">
      Конкурс туралы хабарландыруда оны өткiзу мерзiмдерi, объект (жаңа тұрғын үй құрылысы орналасқан жер) және конкурстың негiзгi мақсаты, конкурс ұйымдастырушысының реквизиттерi көрсетiледi.  </w:t>
      </w:r>
      <w:r>
        <w:br/>
      </w:r>
      <w:r>
        <w:rPr>
          <w:rFonts w:ascii="Times New Roman"/>
          <w:b w:val="false"/>
          <w:i w:val="false"/>
          <w:color w:val="000000"/>
          <w:sz w:val="28"/>
        </w:rPr>
        <w:t xml:space="preserve">
      9. Конкурстың шарттарын ұйымдастырушы белгiлейдi. Мiндеттiлерiнiң iшiнде мыналар көрсетiлуге тиiс:  </w:t>
      </w:r>
      <w:r>
        <w:br/>
      </w:r>
      <w:r>
        <w:rPr>
          <w:rFonts w:ascii="Times New Roman"/>
          <w:b w:val="false"/>
          <w:i w:val="false"/>
          <w:color w:val="000000"/>
          <w:sz w:val="28"/>
        </w:rPr>
        <w:t xml:space="preserve">
      конкурсты өткiзу мерзiмдерi (қажет болған жағдайда конкурс өткiзу кезеңдерiн көрсетiп);  </w:t>
      </w:r>
      <w:r>
        <w:br/>
      </w:r>
      <w:r>
        <w:rPr>
          <w:rFonts w:ascii="Times New Roman"/>
          <w:b w:val="false"/>
          <w:i w:val="false"/>
          <w:color w:val="000000"/>
          <w:sz w:val="28"/>
        </w:rPr>
        <w:t xml:space="preserve">
      конкурсты жеңiмпазын белгiлемей жабу, конкурс нәтижелерiн жарамсыз деп тану үшiн негiздер;  </w:t>
      </w:r>
      <w:r>
        <w:br/>
      </w:r>
      <w:r>
        <w:rPr>
          <w:rFonts w:ascii="Times New Roman"/>
          <w:b w:val="false"/>
          <w:i w:val="false"/>
          <w:color w:val="000000"/>
          <w:sz w:val="28"/>
        </w:rPr>
        <w:t xml:space="preserve">
      конкурс комиссиясының (конкурс жюриiнiң) жеке құрамы;  </w:t>
      </w:r>
      <w:r>
        <w:br/>
      </w:r>
      <w:r>
        <w:rPr>
          <w:rFonts w:ascii="Times New Roman"/>
          <w:b w:val="false"/>
          <w:i w:val="false"/>
          <w:color w:val="000000"/>
          <w:sz w:val="28"/>
        </w:rPr>
        <w:t xml:space="preserve">
      негiзгi сәулет-қала құрылысы талаптары мен техникалық шарттар;  </w:t>
      </w:r>
      <w:r>
        <w:br/>
      </w:r>
      <w:r>
        <w:rPr>
          <w:rFonts w:ascii="Times New Roman"/>
          <w:b w:val="false"/>
          <w:i w:val="false"/>
          <w:color w:val="000000"/>
          <w:sz w:val="28"/>
        </w:rPr>
        <w:t xml:space="preserve">
      инвестициялық (жобалық) ұсыныстардың нысаны, құрамы, тәртiбi мен мерзiмдерi, үмiткерлердiң құқықтары мен мiндеттерi;  </w:t>
      </w:r>
      <w:r>
        <w:br/>
      </w:r>
      <w:r>
        <w:rPr>
          <w:rFonts w:ascii="Times New Roman"/>
          <w:b w:val="false"/>
          <w:i w:val="false"/>
          <w:color w:val="000000"/>
          <w:sz w:val="28"/>
        </w:rPr>
        <w:t xml:space="preserve">
      конкурстық комиссияның конкурстық ұсыныстар мен құжаттарды қарау және конкурс қорытындысы бойынша шешiм шығару мерзiмдерi;  </w:t>
      </w:r>
      <w:r>
        <w:br/>
      </w:r>
      <w:r>
        <w:rPr>
          <w:rFonts w:ascii="Times New Roman"/>
          <w:b w:val="false"/>
          <w:i w:val="false"/>
          <w:color w:val="000000"/>
          <w:sz w:val="28"/>
        </w:rPr>
        <w:t xml:space="preserve">
      конкурс жеңiмпазымен шарт жасасу тәртiбi мен мерзiмдерi.  </w:t>
      </w:r>
      <w:r>
        <w:br/>
      </w:r>
      <w:r>
        <w:rPr>
          <w:rFonts w:ascii="Times New Roman"/>
          <w:b w:val="false"/>
          <w:i w:val="false"/>
          <w:color w:val="000000"/>
          <w:sz w:val="28"/>
        </w:rPr>
        <w:t xml:space="preserve">
      Конкурс ұйымдастырушысының конкурс өткiзу шарттары мен тәртiбiне олар бұқаралық ақпарат құралдарында жарияланғаннан кейiн өзгерiстер мен толықтырулар енгiзуге құқығы жоқ.  </w:t>
      </w:r>
      <w:r>
        <w:br/>
      </w:r>
      <w:r>
        <w:rPr>
          <w:rFonts w:ascii="Times New Roman"/>
          <w:b w:val="false"/>
          <w:i w:val="false"/>
          <w:color w:val="000000"/>
          <w:sz w:val="28"/>
        </w:rPr>
        <w:t xml:space="preserve">
      10. Конкурс комиссиясының құрамын конкурсты ұйымдастырушы белгiлейдi. Оның құрамына, әдетте, конкурс ұйымдастырушысының сәулет және қала құрылысының жергiлiктi органдарының, жергiлiктi атқарушы органдардың басқа мүдделi қызметтерiнiң өкiлдерi енгiзiледi. Конкурстық комиссияның құрамына сонымен қатар Қазақстан Республикасы Сәулетшiлер одағының өкiлдерi де кiруi мүмкiн.  </w:t>
      </w:r>
      <w:r>
        <w:br/>
      </w:r>
      <w:r>
        <w:rPr>
          <w:rFonts w:ascii="Times New Roman"/>
          <w:b w:val="false"/>
          <w:i w:val="false"/>
          <w:color w:val="000000"/>
          <w:sz w:val="28"/>
        </w:rPr>
        <w:t xml:space="preserve">
      11. Конкурстық комиссия қажет болған жағдайда белгiленген тәртiппен тәуелсiз сарапшыларды және өзге де мамандарды (консультанттарды) конкурсқа берiлетiн ұсыныстар мен құжаттарды қарауға және сараптама жасауға қатысу үшiн тартуға құқылы.  </w:t>
      </w:r>
      <w:r>
        <w:br/>
      </w:r>
      <w:r>
        <w:rPr>
          <w:rFonts w:ascii="Times New Roman"/>
          <w:b w:val="false"/>
          <w:i w:val="false"/>
          <w:color w:val="000000"/>
          <w:sz w:val="28"/>
        </w:rPr>
        <w:t xml:space="preserve">
      12. Конкурстық комиссияның отырысын конкурстық комиссияның төрағасы, ал ол болмаған жағдайда - төрағаның орынбасары шақырады (өткiзедi).  </w:t>
      </w:r>
      <w:r>
        <w:br/>
      </w:r>
      <w:r>
        <w:rPr>
          <w:rFonts w:ascii="Times New Roman"/>
          <w:b w:val="false"/>
          <w:i w:val="false"/>
          <w:color w:val="000000"/>
          <w:sz w:val="28"/>
        </w:rPr>
        <w:t xml:space="preserve">
      13. Конкурстық комиссияның шешiмi хаттамамен ресiмделедi.  </w:t>
      </w:r>
      <w:r>
        <w:br/>
      </w:r>
      <w:r>
        <w:rPr>
          <w:rFonts w:ascii="Times New Roman"/>
          <w:b w:val="false"/>
          <w:i w:val="false"/>
          <w:color w:val="000000"/>
          <w:sz w:val="28"/>
        </w:rPr>
        <w:t xml:space="preserve">
      14. Конкурстық комиссияның шешiмi, әдетте, жабық дауыс беру арқылы қабылданады. Конкурстық комиссия, егер шешiмi қабылдауға конкурстық комиссия құрамының кемiнде 3/4-i қатысқанда оны қабылдауға құқылы. Шешiм қабылдау конкурстық комиссияның отырысқа қатысушы мүшелерiнiң көпшiлiк дауысымен жүзеге асырылады. Дауыстар тең болған жағдайда конкурстық комиссияның төрағасы жақтап дауыс берген шешiм қабылданады. Конкурстық комиссияның хатшысының, комиссия жұмысына тартылған сарапшылар мен консультанттардың кеңесшi дауыс беру құқығы болады.  </w:t>
      </w:r>
      <w:r>
        <w:br/>
      </w:r>
      <w:r>
        <w:rPr>
          <w:rFonts w:ascii="Times New Roman"/>
          <w:b w:val="false"/>
          <w:i w:val="false"/>
          <w:color w:val="000000"/>
          <w:sz w:val="28"/>
        </w:rPr>
        <w:t xml:space="preserve">
      Қатысушылар конкурс шарттарын сақтамаған жағдайда, конкурстық комиссия конкурсты жеңiмпазды хабарламай жабу туралы шешiм қабылдауға құқылы.  </w:t>
      </w:r>
      <w:r>
        <w:br/>
      </w:r>
      <w:r>
        <w:rPr>
          <w:rFonts w:ascii="Times New Roman"/>
          <w:b w:val="false"/>
          <w:i w:val="false"/>
          <w:color w:val="000000"/>
          <w:sz w:val="28"/>
        </w:rPr>
        <w:t xml:space="preserve">
      15. Конкурстың әрбiр қатысушысы конкурс шарттарында аталған жер учаскесiн (аумағын) орналасқан жерiнде зерттеуге және ол туралы конкурс ұйымдастырушысынан қосымша ақпарат алуға құқылы.  </w:t>
      </w:r>
      <w:r>
        <w:br/>
      </w:r>
      <w:r>
        <w:rPr>
          <w:rFonts w:ascii="Times New Roman"/>
          <w:b w:val="false"/>
          <w:i w:val="false"/>
          <w:color w:val="000000"/>
          <w:sz w:val="28"/>
        </w:rPr>
        <w:t xml:space="preserve">
      16. Ең жақсы ұсыныстарды анықтаудың негiзгi өлшемдерi мыналар болып табылады:  </w:t>
      </w:r>
      <w:r>
        <w:br/>
      </w:r>
      <w:r>
        <w:rPr>
          <w:rFonts w:ascii="Times New Roman"/>
          <w:b w:val="false"/>
          <w:i w:val="false"/>
          <w:color w:val="000000"/>
          <w:sz w:val="28"/>
        </w:rPr>
        <w:t xml:space="preserve">
      жаңа тұрғын үй кешендерiн жобалау мен салу жөнiндегi жұмыстарды орындаудың лайықты бағасы және оңтайлы мерзiмдерi;  </w:t>
      </w:r>
      <w:r>
        <w:br/>
      </w:r>
      <w:r>
        <w:rPr>
          <w:rFonts w:ascii="Times New Roman"/>
          <w:b w:val="false"/>
          <w:i w:val="false"/>
          <w:color w:val="000000"/>
          <w:sz w:val="28"/>
        </w:rPr>
        <w:t xml:space="preserve">
      жобаны iске асырудың өзiн-өзi ақтауы;  </w:t>
      </w:r>
      <w:r>
        <w:br/>
      </w:r>
      <w:r>
        <w:rPr>
          <w:rFonts w:ascii="Times New Roman"/>
          <w:b w:val="false"/>
          <w:i w:val="false"/>
          <w:color w:val="000000"/>
          <w:sz w:val="28"/>
        </w:rPr>
        <w:t xml:space="preserve">
      жобалау мен құрылыс салудың жаңа технологияларының болуы;  </w:t>
      </w:r>
      <w:r>
        <w:br/>
      </w:r>
      <w:r>
        <w:rPr>
          <w:rFonts w:ascii="Times New Roman"/>
          <w:b w:val="false"/>
          <w:i w:val="false"/>
          <w:color w:val="000000"/>
          <w:sz w:val="28"/>
        </w:rPr>
        <w:t xml:space="preserve">
      жоғары сәулет-көркемдiк деңгейге қол жеткiзу және жаңа құрылыстың талап етiлетiн тұтыну сапасын қамтамасыз ету;  </w:t>
      </w:r>
      <w:r>
        <w:br/>
      </w:r>
      <w:r>
        <w:rPr>
          <w:rFonts w:ascii="Times New Roman"/>
          <w:b w:val="false"/>
          <w:i w:val="false"/>
          <w:color w:val="000000"/>
          <w:sz w:val="28"/>
        </w:rPr>
        <w:t xml:space="preserve">
      аймақтық жағдайдың, ұлттық тұрмыстық ерекшелiктерi мен дәстүрлердiң ескерiлуi, экологиялық қауiпсiздiктi қамтамасыз ету;  </w:t>
      </w:r>
      <w:r>
        <w:br/>
      </w:r>
      <w:r>
        <w:rPr>
          <w:rFonts w:ascii="Times New Roman"/>
          <w:b w:val="false"/>
          <w:i w:val="false"/>
          <w:color w:val="000000"/>
          <w:sz w:val="28"/>
        </w:rPr>
        <w:t xml:space="preserve">
      инвестордың табысты қызмет тәжiрибесi мен қаржы жағдайы.  </w:t>
      </w:r>
      <w:r>
        <w:br/>
      </w:r>
      <w:r>
        <w:rPr>
          <w:rFonts w:ascii="Times New Roman"/>
          <w:b w:val="false"/>
          <w:i w:val="false"/>
          <w:color w:val="000000"/>
          <w:sz w:val="28"/>
        </w:rPr>
        <w:t xml:space="preserve">
      17. Жаңа аумақтарда кешендi құрылыс салу конкурсы оның қорытындылары хабарланғаннан кейiн ақталды деп есептеледi.  </w:t>
      </w:r>
    </w:p>
    <w:p>
      <w:pPr>
        <w:spacing w:after="0"/>
        <w:ind w:left="0"/>
        <w:jc w:val="left"/>
      </w:pPr>
      <w:r>
        <w:rPr>
          <w:rFonts w:ascii="Times New Roman"/>
          <w:b/>
          <w:i w:val="false"/>
          <w:color w:val="000000"/>
        </w:rPr>
        <w:t xml:space="preserve"> IV. Конкурс нәтижелерiн жарамсыз деп тану және тараптардың жауапкершiлiгi  </w:t>
      </w:r>
    </w:p>
    <w:p>
      <w:pPr>
        <w:spacing w:after="0"/>
        <w:ind w:left="0"/>
        <w:jc w:val="both"/>
      </w:pPr>
      <w:r>
        <w:rPr>
          <w:rFonts w:ascii="Times New Roman"/>
          <w:b w:val="false"/>
          <w:i w:val="false"/>
          <w:color w:val="000000"/>
          <w:sz w:val="28"/>
        </w:rPr>
        <w:t xml:space="preserve">      18. Сәулет-қала құрылысының қызметi саласында қолданылатын қабылданған шарттарды, Қазақстан Республикасының заңдарын және нормативтiк-техникалық талаптарды бұза отырып өткiзiлген конкурс сот шешiмi бойынша жарамсыз деп танылуы мүмкiн.  </w:t>
      </w:r>
      <w:r>
        <w:br/>
      </w:r>
      <w:r>
        <w:rPr>
          <w:rFonts w:ascii="Times New Roman"/>
          <w:b w:val="false"/>
          <w:i w:val="false"/>
          <w:color w:val="000000"/>
          <w:sz w:val="28"/>
        </w:rPr>
        <w:t xml:space="preserve">
      19. Жаңа аумақтарда кешендi құрылыс салу конкурсының ұйымдастырушысы конкурс жеңiмпазы - инвестор алдында конкурс шарттары бойынша өз мойнына алған мiндеттемелердiң орындалуы үшiн жауапты болады.  </w:t>
      </w:r>
      <w:r>
        <w:br/>
      </w:r>
      <w:r>
        <w:rPr>
          <w:rFonts w:ascii="Times New Roman"/>
          <w:b w:val="false"/>
          <w:i w:val="false"/>
          <w:color w:val="000000"/>
          <w:sz w:val="28"/>
        </w:rPr>
        <w:t xml:space="preserve">
      20. Конкурс жеңiмпазы - инвестор жасалған шартқа сәйкес өзi қабылдаған мiндеттемелердiң орындалуы үшiн жауапты болады және инвестициялық жобаны iске асыру кезiнде сәулет-қала құрылысы және техникалық-экономикалық көрсеткiштер деңгейiн қамтамасыз етедi.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