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c9e7" w14:textId="df2c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жұмыспен қамтуға жәрдемдесу қорының қаражатынан жаңа жұмыс орындарын құруды және жеке кәсiпкерлiктi дамытуды қолдаудың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4 маусым N 927. Күші жойылды - ҚР Үкіметінің 1999.01.29. N 68 қаулысымен. ~P990068</w:t>
      </w:r>
    </w:p>
    <w:p>
      <w:pPr>
        <w:spacing w:after="0"/>
        <w:ind w:left="0"/>
        <w:jc w:val="both"/>
      </w:pPr>
      <w:bookmarkStart w:name="z0" w:id="0"/>
      <w:r>
        <w:rPr>
          <w:rFonts w:ascii="Times New Roman"/>
          <w:b w:val="false"/>
          <w:i w:val="false"/>
          <w:color w:val="000000"/>
          <w:sz w:val="28"/>
        </w:rPr>
        <w:t xml:space="preserve">
      "Елдегi жағдай мен 1997 жылға арналған сыртқы және iшкi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саясаттың негiзгi бағыттары туралы" Қазақстан Республикасы</w:t>
      </w:r>
    </w:p>
    <w:p>
      <w:pPr>
        <w:spacing w:after="0"/>
        <w:ind w:left="0"/>
        <w:jc w:val="both"/>
      </w:pPr>
      <w:r>
        <w:rPr>
          <w:rFonts w:ascii="Times New Roman"/>
          <w:b w:val="false"/>
          <w:i w:val="false"/>
          <w:color w:val="000000"/>
          <w:sz w:val="28"/>
        </w:rPr>
        <w:t>Президентiнiң Қазақстан халқына жолдауына сәйкес Қазақстан</w:t>
      </w:r>
    </w:p>
    <w:p>
      <w:pPr>
        <w:spacing w:after="0"/>
        <w:ind w:left="0"/>
        <w:jc w:val="both"/>
      </w:pPr>
      <w:r>
        <w:rPr>
          <w:rFonts w:ascii="Times New Roman"/>
          <w:b w:val="false"/>
          <w:i w:val="false"/>
          <w:color w:val="000000"/>
          <w:sz w:val="28"/>
        </w:rPr>
        <w:t>Республикасының Үкiметi қаулы етедi:</w:t>
      </w:r>
    </w:p>
    <w:p>
      <w:pPr>
        <w:spacing w:after="0"/>
        <w:ind w:left="0"/>
        <w:jc w:val="both"/>
      </w:pPr>
      <w:r>
        <w:rPr>
          <w:rFonts w:ascii="Times New Roman"/>
          <w:b w:val="false"/>
          <w:i w:val="false"/>
          <w:color w:val="000000"/>
          <w:sz w:val="28"/>
        </w:rPr>
        <w:t>     Мемлекеттiк жұмыспен қамтуға жәрдемдесу қорының қаражатынан жаңа</w:t>
      </w:r>
    </w:p>
    <w:p>
      <w:pPr>
        <w:spacing w:after="0"/>
        <w:ind w:left="0"/>
        <w:jc w:val="both"/>
      </w:pPr>
      <w:r>
        <w:rPr>
          <w:rFonts w:ascii="Times New Roman"/>
          <w:b w:val="false"/>
          <w:i w:val="false"/>
          <w:color w:val="000000"/>
          <w:sz w:val="28"/>
        </w:rPr>
        <w:t>жұмыс орындарын құруды және жеке кәсiпкерлiктi дамытуды қолдаудың</w:t>
      </w:r>
    </w:p>
    <w:p>
      <w:pPr>
        <w:spacing w:after="0"/>
        <w:ind w:left="0"/>
        <w:jc w:val="both"/>
      </w:pPr>
      <w:r>
        <w:rPr>
          <w:rFonts w:ascii="Times New Roman"/>
          <w:b w:val="false"/>
          <w:i w:val="false"/>
          <w:color w:val="000000"/>
          <w:sz w:val="28"/>
        </w:rPr>
        <w:t>тәртiбi туралы қоса берiлiп отырған 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4 маусымдағы</w:t>
      </w:r>
    </w:p>
    <w:p>
      <w:pPr>
        <w:spacing w:after="0"/>
        <w:ind w:left="0"/>
        <w:jc w:val="both"/>
      </w:pPr>
      <w:r>
        <w:rPr>
          <w:rFonts w:ascii="Times New Roman"/>
          <w:b w:val="false"/>
          <w:i w:val="false"/>
          <w:color w:val="000000"/>
          <w:sz w:val="28"/>
        </w:rPr>
        <w:t>                                           N 927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жұмыспен қамтуға жәрдемдесу қорының</w:t>
      </w:r>
    </w:p>
    <w:p>
      <w:pPr>
        <w:spacing w:after="0"/>
        <w:ind w:left="0"/>
        <w:jc w:val="both"/>
      </w:pPr>
      <w:r>
        <w:rPr>
          <w:rFonts w:ascii="Times New Roman"/>
          <w:b w:val="false"/>
          <w:i w:val="false"/>
          <w:color w:val="000000"/>
          <w:sz w:val="28"/>
        </w:rPr>
        <w:t>         қаражатынан жаңа жұмыс орындарын құруды және жеке</w:t>
      </w:r>
    </w:p>
    <w:p>
      <w:pPr>
        <w:spacing w:after="0"/>
        <w:ind w:left="0"/>
        <w:jc w:val="both"/>
      </w:pPr>
      <w:r>
        <w:rPr>
          <w:rFonts w:ascii="Times New Roman"/>
          <w:b w:val="false"/>
          <w:i w:val="false"/>
          <w:color w:val="000000"/>
          <w:sz w:val="28"/>
        </w:rPr>
        <w:t>          кәсiпкерлiктi дамытуды қолдаудың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 "Жұмыспен қамту туралы" Қазақ КСР-iнiң Заңына және "Елдегi жағдай мен 1997 жылға арналған сыртқы және iшкi саясаттағы негiзгi бағыттар туралы" Қазақстан Республикасы Президентiнiң Қазақстан халқына Жолдауы, "Халықты жұмыспен қамтудың мемлекеттiк саясатының тұжырымдамасы туралы" Қазақстан Республикасы Үкiметiнiң 1996 жылғы 22 мамырдағы N 631 қаулысына сәйкес әзiрлендi және белгiленген тәртiппен жұмыссыз деп танылған азаматтар, сондай-ақ солардың iшiнен кәсiпкерлiкпен айналысқысы келетiндер үшiн жаңа жұмыс орындарын құруға қолдау жасау үшiн жұмыс берушiлерге Мемлекеттiк жұмыспен қамтуға жәрдемдесу қорынан қаражат берудi ұйымдастырады және оның шарттарын айқындайды.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жұмыспен қамтуға жәрдемдесу қоры (бұдан әрi - Қор) Қазақстан Республикасының Ұлттық Банкiнiң лицензиясына сәйкес жаңа жұмыс орындарын құру үшiн жұмыс берушiлерге және белгiленген тәртiппен жұмыссыз деп танылған және кәсiпкерлiкпен айналысқысы келетiн азаматтарға (бұдан әрi - жұмыс берушiлер және дара кәсiпкерлер), бақылау пакетi мемлекетке тиесiлi екiншi дәрежедегi банк (бұдан әрi - банк) арқылы, өз қаражаты есебiнен несие бередi. </w:t>
      </w:r>
      <w:r>
        <w:br/>
      </w:r>
      <w:r>
        <w:rPr>
          <w:rFonts w:ascii="Times New Roman"/>
          <w:b w:val="false"/>
          <w:i w:val="false"/>
          <w:color w:val="000000"/>
          <w:sz w:val="28"/>
        </w:rPr>
        <w:t xml:space="preserve">
      2. Жаңа жұмыс орындарын құруды жаңа кәсiпкерлiктi дамытуды қолдауға қаржылық қамтамасыз ету Мемлекеттiк жұмыспен қамтуға жәрдемдесу жоспарланып отырған тоқсанға арналған бюджетiнiң "Жаңа жұмыс орындарын құруды және дара кәсiпкерлiктi дамытуды қолдау" бабына сәйкес жүзеге асырылады. </w:t>
      </w:r>
      <w:r>
        <w:br/>
      </w:r>
      <w:r>
        <w:rPr>
          <w:rFonts w:ascii="Times New Roman"/>
          <w:b w:val="false"/>
          <w:i w:val="false"/>
          <w:color w:val="000000"/>
          <w:sz w:val="28"/>
        </w:rPr>
        <w:t xml:space="preserve">
      3. Жұмыс берушiлер мен дара кәсiпкерлер аудандық (қалалық) жұмыспен қамту орталықтарына өтiнiм бередi. Аудандық (қалалық) жұмыспен қамту орталықтары жергiлiктi атқарушы органдардың өкiлiмен бiрлесiп 10 күн iшiнде жұмыс берушiлер мен дара кәсiпкерлердiң өтiнiмдерiн қарайды және жұмыс орындарын құруды қолдауға арнап қажеттi қаражат бөлу керектiгi туралы қорытынды жасайды және оны қарау үшiн облыстардың, Алматы қаласының жұмыспен қамту орталықтарына жiбередi. </w:t>
      </w:r>
      <w:r>
        <w:br/>
      </w:r>
      <w:r>
        <w:rPr>
          <w:rFonts w:ascii="Times New Roman"/>
          <w:b w:val="false"/>
          <w:i w:val="false"/>
          <w:color w:val="000000"/>
          <w:sz w:val="28"/>
        </w:rPr>
        <w:t xml:space="preserve">
      4. Облыстарды және Алматы қаласында жаңа жұмыс орындарын құру және дара кәсiпкерлiктi дамыту үшiн несие бөлудiң қажеттiгi туралы шешiм қабылдау үшiн әкiмдердiң шешiмдерiмен мынадай құрамда жұмыс тобы құрылады: </w:t>
      </w:r>
      <w:r>
        <w:br/>
      </w:r>
      <w:r>
        <w:rPr>
          <w:rFonts w:ascii="Times New Roman"/>
          <w:b w:val="false"/>
          <w:i w:val="false"/>
          <w:color w:val="000000"/>
          <w:sz w:val="28"/>
        </w:rPr>
        <w:t xml:space="preserve">
      облыс әкiмiнiң экономика мәселелерi жөнiндегi орынбасары (жұмыс тобының жетекшiсi); </w:t>
      </w:r>
      <w:r>
        <w:br/>
      </w:r>
      <w:r>
        <w:rPr>
          <w:rFonts w:ascii="Times New Roman"/>
          <w:b w:val="false"/>
          <w:i w:val="false"/>
          <w:color w:val="000000"/>
          <w:sz w:val="28"/>
        </w:rPr>
        <w:t xml:space="preserve">
      облыстық жұмыспен қамту орталығының бастығы (жұмыс тобы жетекшiсiнiң орынбасары); </w:t>
      </w:r>
      <w:r>
        <w:br/>
      </w:r>
      <w:r>
        <w:rPr>
          <w:rFonts w:ascii="Times New Roman"/>
          <w:b w:val="false"/>
          <w:i w:val="false"/>
          <w:color w:val="000000"/>
          <w:sz w:val="28"/>
        </w:rPr>
        <w:t xml:space="preserve">
      облыстық банк бөлiмшесiнiң басшысы. </w:t>
      </w:r>
      <w:r>
        <w:br/>
      </w:r>
      <w:r>
        <w:rPr>
          <w:rFonts w:ascii="Times New Roman"/>
          <w:b w:val="false"/>
          <w:i w:val="false"/>
          <w:color w:val="000000"/>
          <w:sz w:val="28"/>
        </w:rPr>
        <w:t xml:space="preserve">
      Жұмыс тобы жетекшiсiнiң шешiмi бойынша оның жұмысына басқа өкiлдер де қатысуы мүмкiн. </w:t>
      </w:r>
      <w:r>
        <w:br/>
      </w:r>
      <w:r>
        <w:rPr>
          <w:rFonts w:ascii="Times New Roman"/>
          <w:b w:val="false"/>
          <w:i w:val="false"/>
          <w:color w:val="000000"/>
          <w:sz w:val="28"/>
        </w:rPr>
        <w:t xml:space="preserve">
      5. Жұмыс тобы аудандық (қалалық) жұмыспен қамту орталықтарының қорытындыларын, жұмыс берушiлер мен дара кәсiпкерлердiң өтiнiмдерiн және бизнес-жоспарларын (ТЭН-нiң үлгi құрылымы (бизнес-жоспар) осы ережеге қоса берiлiп отыр) қарайды, тиiстi қорытындылар жасайды және Қор басқармасында қарау үшiн келесi тоқсанның басталуынан бiр ай бұрын Қордың Атқарушы дирекциясына ұсынады. </w:t>
      </w:r>
      <w:r>
        <w:br/>
      </w:r>
      <w:r>
        <w:rPr>
          <w:rFonts w:ascii="Times New Roman"/>
          <w:b w:val="false"/>
          <w:i w:val="false"/>
          <w:color w:val="000000"/>
          <w:sz w:val="28"/>
        </w:rPr>
        <w:t xml:space="preserve">
      ЕСКЕРТУ. 5-тармақ өзгертiлдi - ҚРҮ-нiң 1997.07.21. N 1140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6. Жұмыс тобы жұмыс орындарын құруды қолдау жөнiндегi жұмысты ұйымдастыру кезiнде борышкер кәсiпорындардың Қорға берешек пен мiндеттi сақтандыру жарналарын және бұрын жабдықтармен, тетiктермен, өндiрiстiк үй-жайлармен және басқа тауарлармен берiлген несиелердi қайтару және оларды кейiн жаңа жұмыс орындарын құру мен дара кәсiпкерлiктi дамыту үшiн пайдалану туралы ұсыныстарын қарайды. Жұмыс тобы тиiстi қорытынды жасайды және келесi тоқсан басталардан бiр ай бұрын оны лизингке беру үшiн қордың Атқарушы дирекциясына Қор басқармасында қарауы үшiн ұсынады. Бұл ретте жабдықтардың, тетiктердiң және өндiрiстiк үйлердiң құны тозуын есепке алғанда, орташа нарықтық құннан аспауға тиiс.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ЕСКЕРТУ. 6-тармақ өзгертiлдi, 7,8,9-тармақтар алынып тасталды </w:t>
      </w:r>
      <w:r>
        <w:br/>
      </w:r>
      <w:r>
        <w:rPr>
          <w:rFonts w:ascii="Times New Roman"/>
          <w:b w:val="false"/>
          <w:i w:val="false"/>
          <w:color w:val="000000"/>
          <w:sz w:val="28"/>
        </w:rPr>
        <w:t xml:space="preserve">
               және 10-28 тармақтар тиiсiнше 7-25 тармақтар болып </w:t>
      </w:r>
      <w:r>
        <w:br/>
      </w:r>
      <w:r>
        <w:rPr>
          <w:rFonts w:ascii="Times New Roman"/>
          <w:b w:val="false"/>
          <w:i w:val="false"/>
          <w:color w:val="000000"/>
          <w:sz w:val="28"/>
        </w:rPr>
        <w:t xml:space="preserve">
               есептелдi - ҚРҮ-нiң 1997.07.21. N 1140 қаулысымен. </w:t>
      </w:r>
      <w:r>
        <w:br/>
      </w:r>
      <w:r>
        <w:rPr>
          <w:rFonts w:ascii="Times New Roman"/>
          <w:b w:val="false"/>
          <w:i w:val="false"/>
          <w:color w:val="000000"/>
          <w:sz w:val="28"/>
        </w:rPr>
        <w:t xml:space="preserve">
      7. Қор қаражаты банктерге процентсiз ставкадағы несие шартымен берiледi. Қор басқармасы несие бөлу туралы шешiм қабылдағаннан кейiн Қордың Атқарушы дирекциясы орталықтандырылған қордан қаражатты өзiмен тиiстi келiсiм жасасатын банкке аударады. </w:t>
      </w:r>
      <w:r>
        <w:br/>
      </w:r>
      <w:r>
        <w:rPr>
          <w:rFonts w:ascii="Times New Roman"/>
          <w:b w:val="false"/>
          <w:i w:val="false"/>
          <w:color w:val="000000"/>
          <w:sz w:val="28"/>
        </w:rPr>
        <w:t xml:space="preserve">
      8. Жұмыспен қамту орталықтары жұмыс берушiлермен және дара кәсiпкерлермен жұмыс орындарын құру жөнiнде шарт жасасады, ол несие алуға негiз болады. </w:t>
      </w:r>
      <w:r>
        <w:br/>
      </w:r>
      <w:r>
        <w:rPr>
          <w:rFonts w:ascii="Times New Roman"/>
          <w:b w:val="false"/>
          <w:i w:val="false"/>
          <w:color w:val="000000"/>
          <w:sz w:val="28"/>
        </w:rPr>
        <w:t xml:space="preserve">
      9. Қордан жұмыс орындарын құруды қолдауға арналған қаражатты алған банк 5 банктiк күн iшiнде оны осы банкте қызмет көрсетiлуге тиiс заемшы-жұмыс берушiге немесе дара кәсiпкерге жеткiзуге тиiс. </w:t>
      </w:r>
      <w:r>
        <w:br/>
      </w:r>
      <w:r>
        <w:rPr>
          <w:rFonts w:ascii="Times New Roman"/>
          <w:b w:val="false"/>
          <w:i w:val="false"/>
          <w:color w:val="000000"/>
          <w:sz w:val="28"/>
        </w:rPr>
        <w:t xml:space="preserve">
      10. Қордың жаңа жұмыс орындарын құруды және дара кәсiпкерлiктi дамытуды қолдауға бөлiнетiн қаражатының мақсатқа сай пайдаланылмауы және оған есеп жүргiзу үшiн жауапкершiлiк қолданылып жүрген заңдарға сәйкес тиiсiнше жұмыс берушiлерге және дара кәсiпкерлерге, облыстардың, қалалық және аудандық жұмыспен қамту орталықтарының бастықтарына, банк басшысына және Қор Басқармасына жүктеледi. </w:t>
      </w:r>
      <w:r>
        <w:br/>
      </w:r>
      <w:r>
        <w:rPr>
          <w:rFonts w:ascii="Times New Roman"/>
          <w:b w:val="false"/>
          <w:i w:val="false"/>
          <w:color w:val="000000"/>
          <w:sz w:val="28"/>
        </w:rPr>
        <w:t xml:space="preserve">
      11. Жұмыс берушiлер мен дара кәсiпкерлерге несиенi банк Қазақстан Республикасының заңдарына сәйкес қайтару мiндеттемесi тиiстi қамтамасыз етiлетiн болғанда 18 айға дейiн мерзiмге жылына 10 проценттен аспайтын проценттiк ставка бойынша бередi. Жабдықтар, тетiктер және өндiрiстiк үй-жайлар жұмыссыздар үшiн 3 және одан да көп жылға жұмыс орнын берген жағдайда мүлiктiк жалға (лизингке) берiледi. </w:t>
      </w:r>
      <w:r>
        <w:br/>
      </w:r>
      <w:r>
        <w:rPr>
          <w:rFonts w:ascii="Times New Roman"/>
          <w:b w:val="false"/>
          <w:i w:val="false"/>
          <w:color w:val="000000"/>
          <w:sz w:val="28"/>
        </w:rPr>
        <w:t xml:space="preserve">
      12. Жұмыс берушiге және дара кәсiпкерге қаражат беру несие шартына қосымша болып табылатын Қор басқармасы бекiткен сметаға сәйкес жүргiзiледi. Несиенiң мақсатқа сай пайдаланылмағаны үшiн банк Қор алдында келiсiмде белгiленген тәртiппен жауап бередi. </w:t>
      </w:r>
      <w:r>
        <w:br/>
      </w:r>
      <w:r>
        <w:rPr>
          <w:rFonts w:ascii="Times New Roman"/>
          <w:b w:val="false"/>
          <w:i w:val="false"/>
          <w:color w:val="000000"/>
          <w:sz w:val="28"/>
        </w:rPr>
        <w:t xml:space="preserve">
      13. Келiсiмде шарттардың орындалмауының мынадай салдарлары көзделедi. Егер банк, жұмыс берушi немесе дара кәсiпкер шарт талаптарын орындамаса (форсмажорлық жағдайларды қоспағанда) берiлген несие жеңiлдiктi шарттарын жояды және шартқа сәйкес айыппұл санкциялары есептеле отырып, дереу алынуға жатады. </w:t>
      </w:r>
      <w:r>
        <w:br/>
      </w:r>
      <w:r>
        <w:rPr>
          <w:rFonts w:ascii="Times New Roman"/>
          <w:b w:val="false"/>
          <w:i w:val="false"/>
          <w:color w:val="000000"/>
          <w:sz w:val="28"/>
        </w:rPr>
        <w:t xml:space="preserve">
      Кредитор несие берген сәттегi Қазақстан Республикасының Ұлттық Банкiнiң қайта қаржыландыру ставкасының 1,2 ставкасы бойынша проценттердi қайта есептейдi. Бұл ретте қосымша есептелетiн соманың 70 процентi Қорға есептеледi, ал 30 процентi, банк келiсiмнiң шарттарын орындамағаннан басқа жағдайларда, банктiң кiрiсi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Жаңа жұмыс орындарын құруды және дара </w:t>
      </w:r>
      <w:r>
        <w:br/>
      </w:r>
      <w:r>
        <w:rPr>
          <w:rFonts w:ascii="Times New Roman"/>
          <w:b w:val="false"/>
          <w:i w:val="false"/>
          <w:color w:val="000000"/>
          <w:sz w:val="28"/>
        </w:rPr>
        <w:t xml:space="preserve">
          кәсiпкерлiктi дамытуды қаржылық </w:t>
      </w:r>
      <w:r>
        <w:br/>
      </w:r>
      <w:r>
        <w:rPr>
          <w:rFonts w:ascii="Times New Roman"/>
          <w:b w:val="false"/>
          <w:i w:val="false"/>
          <w:color w:val="000000"/>
          <w:sz w:val="28"/>
        </w:rPr>
        <w:t xml:space="preserve">
          қолдаудың шарттары, тәртiбi және мөлшерi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Жаңа жұмыс орындарын құруға несиелер қаржылық жағдайы тұрақты, сондай-ақ республикалық бюджетке және бюджеттен тыс мемлекеттiк қорларға берешегi жоқ жұмыс берушiлер мен дара кәсiпкерлерге меншiк нысаны мен экономика саласына қарамастан бөлiнедi. </w:t>
      </w:r>
      <w:r>
        <w:br/>
      </w:r>
      <w:r>
        <w:rPr>
          <w:rFonts w:ascii="Times New Roman"/>
          <w:b w:val="false"/>
          <w:i w:val="false"/>
          <w:color w:val="000000"/>
          <w:sz w:val="28"/>
        </w:rPr>
        <w:t xml:space="preserve">
      15. Жұмыс берушiлер аудандық (қалалық) жұмыспен қамту орталықтарына банкпен келiсiлген техникалық-экономикалық негiздемелердi (бизнес-жоспарды) қосымшаға сәйкес, сұратылатын несие бойынша қамтамасыз етудi көрсете отырып өткiзедi. </w:t>
      </w:r>
      <w:r>
        <w:br/>
      </w:r>
      <w:r>
        <w:rPr>
          <w:rFonts w:ascii="Times New Roman"/>
          <w:b w:val="false"/>
          <w:i w:val="false"/>
          <w:color w:val="000000"/>
          <w:sz w:val="28"/>
        </w:rPr>
        <w:t xml:space="preserve">
      16. Аудандық (қалалық) жұмыспен қамту орталығына несие бөлуге өтiнiм берген дара кәсiпкерлер банкпен келiсiлген техникалық-экономикалық негiздемелердi (бизнес-жоспарды) сұратылатын несие бойынша қамтамасыз етудi көрсете отырып өткiзуге тиiс. </w:t>
      </w:r>
      <w:r>
        <w:br/>
      </w:r>
      <w:r>
        <w:rPr>
          <w:rFonts w:ascii="Times New Roman"/>
          <w:b w:val="false"/>
          <w:i w:val="false"/>
          <w:color w:val="000000"/>
          <w:sz w:val="28"/>
        </w:rPr>
        <w:t xml:space="preserve">
      17. Несие мөлшерi 2000 есептi көрсеткiштен аспауға тиiс. Өтiнiмдердi қарау кезiнде аз шығын жұмсай отырып, барынша көп жұмыс орнын құруды көздейтiн бизнес-жоспарлар артықшылық құқықты пайдаланады. </w:t>
      </w:r>
      <w:r>
        <w:br/>
      </w:r>
      <w:r>
        <w:rPr>
          <w:rFonts w:ascii="Times New Roman"/>
          <w:b w:val="false"/>
          <w:i w:val="false"/>
          <w:color w:val="000000"/>
          <w:sz w:val="28"/>
        </w:rPr>
        <w:t xml:space="preserve">
      Ерекше жағдайларда, жоғары экономикалық тиiмдiлiгi бар және бiр жұмыс орнын құруға барынша аз шығын шығатын ұсыныстар түскен кезде Қор Басқармасы тиiстi ведомстволардың сарапшыларын тарта отырып, несие мөлшерiн қайта қарауы мүмкiн. </w:t>
      </w:r>
      <w:r>
        <w:br/>
      </w:r>
      <w:r>
        <w:rPr>
          <w:rFonts w:ascii="Times New Roman"/>
          <w:b w:val="false"/>
          <w:i w:val="false"/>
          <w:color w:val="000000"/>
          <w:sz w:val="28"/>
        </w:rPr>
        <w:t xml:space="preserve">
      18. Жұмыспен қамту қызметiнiң жолдамасымен дара кәсiпкерлiктiң ұсынылған түрлерi бойынша оқудан өткен жұмыссыз азаматтардың несие алуға басым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Жұмыс берушiлермен және дара кәсiпкерлермен </w:t>
      </w:r>
      <w:r>
        <w:br/>
      </w:r>
      <w:r>
        <w:rPr>
          <w:rFonts w:ascii="Times New Roman"/>
          <w:b w:val="false"/>
          <w:i w:val="false"/>
          <w:color w:val="000000"/>
          <w:sz w:val="28"/>
        </w:rPr>
        <w:t xml:space="preserve">
                 жұмыс iстеудiң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Аудандық (қалалық) жұмыспен қамту орталықтары жұмыс берушiлерге және жұмыссыз деп танылған және дара кәсiпкерлiкпен айналысқысы келетiн азаматтарға тегiн қызметтiң мынадай түрлерiн көрсетедi: </w:t>
      </w:r>
      <w:r>
        <w:br/>
      </w:r>
      <w:r>
        <w:rPr>
          <w:rFonts w:ascii="Times New Roman"/>
          <w:b w:val="false"/>
          <w:i w:val="false"/>
          <w:color w:val="000000"/>
          <w:sz w:val="28"/>
        </w:rPr>
        <w:t xml:space="preserve">
      а) шағын және орта бизнестi ұйымдастырудың тәртiбi және дара кәсiпкерлiктiң түрлерi туралы нормативтiк құжаттармен, әдiстемелiк құралдармен, ұсынымдармен және басқа әдебиеттермен таныстыру. Мұндай ақпараттар стендiлерде, проспектiлерде, буклеттерде және т.б. орналастырылуы мүмкiн; </w:t>
      </w:r>
      <w:r>
        <w:br/>
      </w:r>
      <w:r>
        <w:rPr>
          <w:rFonts w:ascii="Times New Roman"/>
          <w:b w:val="false"/>
          <w:i w:val="false"/>
          <w:color w:val="000000"/>
          <w:sz w:val="28"/>
        </w:rPr>
        <w:t xml:space="preserve">
      б) мыналар туралы: </w:t>
      </w:r>
      <w:r>
        <w:br/>
      </w:r>
      <w:r>
        <w:rPr>
          <w:rFonts w:ascii="Times New Roman"/>
          <w:b w:val="false"/>
          <w:i w:val="false"/>
          <w:color w:val="000000"/>
          <w:sz w:val="28"/>
        </w:rPr>
        <w:t xml:space="preserve">
      аймақтағы жергiлiктi шикiзат қорлары туралы, сондай-ақ материалдардың, тауарлар мен көрсетiлетiн қызметтердiң негiзгi түрлерiне деген қажеттiлiктер туралы; </w:t>
      </w:r>
      <w:r>
        <w:br/>
      </w:r>
      <w:r>
        <w:rPr>
          <w:rFonts w:ascii="Times New Roman"/>
          <w:b w:val="false"/>
          <w:i w:val="false"/>
          <w:color w:val="000000"/>
          <w:sz w:val="28"/>
        </w:rPr>
        <w:t xml:space="preserve">
      кәсiпкерлiктi дамыту мәселелерiмен айналысатын ұйымдардың (фермерлер мен шаруа қожалықтарының қауымдастықтары, кәсiпкерлердi қолдау жөнiндегi одақтар мен орталықтар және т.б.) орналасқан жерi туралы; </w:t>
      </w:r>
      <w:r>
        <w:br/>
      </w:r>
      <w:r>
        <w:rPr>
          <w:rFonts w:ascii="Times New Roman"/>
          <w:b w:val="false"/>
          <w:i w:val="false"/>
          <w:color w:val="000000"/>
          <w:sz w:val="28"/>
        </w:rPr>
        <w:t xml:space="preserve">
      ауыл шаруашылығына өнiмдердi қайта өңдеуге, оларды буып-түюге арналған технологиялар мен жабдықтарды және жабдықтардың басқа да түрлерiнiң орналасқан жерi туралы ақпарат пен жарнама беру; </w:t>
      </w:r>
      <w:r>
        <w:br/>
      </w:r>
      <w:r>
        <w:rPr>
          <w:rFonts w:ascii="Times New Roman"/>
          <w:b w:val="false"/>
          <w:i w:val="false"/>
          <w:color w:val="000000"/>
          <w:sz w:val="28"/>
        </w:rPr>
        <w:t xml:space="preserve">
      в) дара кәсiпкерлiктi ұйымдастыруға арналған құжаттарды ресiмдеу кезiнде әдiстемелiк көмек көрсету. </w:t>
      </w:r>
      <w:r>
        <w:br/>
      </w:r>
      <w:r>
        <w:rPr>
          <w:rFonts w:ascii="Times New Roman"/>
          <w:b w:val="false"/>
          <w:i w:val="false"/>
          <w:color w:val="000000"/>
          <w:sz w:val="28"/>
        </w:rPr>
        <w:t xml:space="preserve">
      20. Дара кәсiпкерлiктi ұйымдастыру үшiн құжаттарды ресiмдеу кезiнде оларды ресiмдеуге қаржылық көмек көрсетiлуi мүмкiн. Құжаттарды ресiмдеуге бөлiнген қаражат сомасы (оның берiлуi жөнiндегi шешiмдi жұмыспен қамту орталығының директоры қабылдайды) көрсетiлетiн қаржылық көмектiң жалпы мөлшерiне кiредi. </w:t>
      </w:r>
      <w:r>
        <w:br/>
      </w:r>
      <w:r>
        <w:rPr>
          <w:rFonts w:ascii="Times New Roman"/>
          <w:b w:val="false"/>
          <w:i w:val="false"/>
          <w:color w:val="000000"/>
          <w:sz w:val="28"/>
        </w:rPr>
        <w:t xml:space="preserve">
      21. Аудандық (қалалық) жұмыспен қамту орталығында әлеуеттi дара кәсiпкерлермен олардың дара кәсiпкерлiк мүмкiндiктерi мен қабiлетiн анықтау жөнiнде жұмыс жүргiзiледi, олардың бiлiмi мен кәсiбi, жұмыс тәжiрибесi, қаржылық мүмкiндiктерi ескерiледi. </w:t>
      </w:r>
      <w:r>
        <w:br/>
      </w:r>
      <w:r>
        <w:rPr>
          <w:rFonts w:ascii="Times New Roman"/>
          <w:b w:val="false"/>
          <w:i w:val="false"/>
          <w:color w:val="000000"/>
          <w:sz w:val="28"/>
        </w:rPr>
        <w:t xml:space="preserve">
      22. Жұмыспен қамту орталығы әңгiме жүргiзу нәтижелерi бойынша қызмет түрлерi туралы ұсынымдар берiп, жұмыс орындарын құруға және дара кәсiпкерлiктi дамытуға несие берудiң шарттарын айтады. </w:t>
      </w:r>
      <w:r>
        <w:br/>
      </w:r>
      <w:r>
        <w:rPr>
          <w:rFonts w:ascii="Times New Roman"/>
          <w:b w:val="false"/>
          <w:i w:val="false"/>
          <w:color w:val="000000"/>
          <w:sz w:val="28"/>
        </w:rPr>
        <w:t xml:space="preserve">
      23. Республикалық жұмыспен қамту қызметiнiң органдары ұсыным ретiнде шағын және орта бизнестiң неғұрлым өзектi бағыттары бойынша үлгiлiк техникалық-экономикалық негiздемелермен қамтамасыз етедi, онда тендерлiк негiзде анықталатын отандық тауар өндiрушiлердi тарту ескерiледi. </w:t>
      </w:r>
      <w:r>
        <w:br/>
      </w:r>
      <w:r>
        <w:rPr>
          <w:rFonts w:ascii="Times New Roman"/>
          <w:b w:val="false"/>
          <w:i w:val="false"/>
          <w:color w:val="000000"/>
          <w:sz w:val="28"/>
        </w:rPr>
        <w:t xml:space="preserve">
      24. Осы Ереже шарттарының орындалуына бақылауды, кейiн құқықтарды жұмыспен қамту қызметiнiң жұмысын тексеру жөнiндегi уәкiлеттi органға бере отырып, Қор Басқармасы, облыстық, Алматы қалалық, аудандық және қалалық жұмыспен қамту орталықтарының бастықтары жүзеге асырады. </w:t>
      </w:r>
      <w:r>
        <w:br/>
      </w:r>
      <w:r>
        <w:rPr>
          <w:rFonts w:ascii="Times New Roman"/>
          <w:b w:val="false"/>
          <w:i w:val="false"/>
          <w:color w:val="000000"/>
          <w:sz w:val="28"/>
        </w:rPr>
        <w:t xml:space="preserve">
      25. Шарт мiндеттемелерiн орындау барысында тараптар арасында туындайтын даулар Қазақстан Республикасының қолданылып жүрген заңдарына сәйкес қаралады. </w:t>
      </w:r>
      <w:r>
        <w:br/>
      </w:r>
      <w:r>
        <w:rPr>
          <w:rFonts w:ascii="Times New Roman"/>
          <w:b w:val="false"/>
          <w:i w:val="false"/>
          <w:color w:val="000000"/>
          <w:sz w:val="28"/>
        </w:rPr>
        <w:t>
 </w:t>
      </w:r>
    </w:p>
    <w:bookmarkEnd w:id="2"/>
    <w:bookmarkStart w:name="z8" w:id="3"/>
    <w:p>
      <w:pPr>
        <w:spacing w:after="0"/>
        <w:ind w:left="0"/>
        <w:jc w:val="both"/>
      </w:pPr>
      <w:r>
        <w:rPr>
          <w:rFonts w:ascii="Times New Roman"/>
          <w:b w:val="false"/>
          <w:i w:val="false"/>
          <w:color w:val="000000"/>
          <w:sz w:val="28"/>
        </w:rPr>
        <w:t>
                                                      Қосымша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Техникалық-экономикалық негiздеменiң </w:t>
      </w:r>
    </w:p>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(бизнес-жоспардың)</w:t>
      </w:r>
    </w:p>
    <w:p>
      <w:pPr>
        <w:spacing w:after="0"/>
        <w:ind w:left="0"/>
        <w:jc w:val="both"/>
      </w:pPr>
      <w:r>
        <w:rPr>
          <w:rFonts w:ascii="Times New Roman"/>
          <w:b w:val="false"/>
          <w:i w:val="false"/>
          <w:color w:val="000000"/>
          <w:sz w:val="28"/>
        </w:rPr>
        <w:t>                          ҮЛГI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Титулдық парақ</w:t>
      </w:r>
    </w:p>
    <w:p>
      <w:pPr>
        <w:spacing w:after="0"/>
        <w:ind w:left="0"/>
        <w:jc w:val="both"/>
      </w:pPr>
      <w:r>
        <w:rPr>
          <w:rFonts w:ascii="Times New Roman"/>
          <w:b w:val="false"/>
          <w:i w:val="false"/>
          <w:color w:val="000000"/>
          <w:sz w:val="28"/>
        </w:rPr>
        <w:t>     а) кәсiпорынның атауы мен мекен-жайы, дара қызметiнiң түрi;</w:t>
      </w:r>
    </w:p>
    <w:p>
      <w:pPr>
        <w:spacing w:after="0"/>
        <w:ind w:left="0"/>
        <w:jc w:val="both"/>
      </w:pPr>
      <w:r>
        <w:rPr>
          <w:rFonts w:ascii="Times New Roman"/>
          <w:b w:val="false"/>
          <w:i w:val="false"/>
          <w:color w:val="000000"/>
          <w:sz w:val="28"/>
        </w:rPr>
        <w:t>     б) жұмыс iстеп тұрған кәсiпорынның қаржы-экономикалық ахуалы,</w:t>
      </w:r>
    </w:p>
    <w:p>
      <w:pPr>
        <w:spacing w:after="0"/>
        <w:ind w:left="0"/>
        <w:jc w:val="both"/>
      </w:pPr>
      <w:r>
        <w:rPr>
          <w:rFonts w:ascii="Times New Roman"/>
          <w:b w:val="false"/>
          <w:i w:val="false"/>
          <w:color w:val="000000"/>
          <w:sz w:val="28"/>
        </w:rPr>
        <w:t>республикалық бюджетке және бюджеттен тыс мемлекеттiк қорларға</w:t>
      </w:r>
    </w:p>
    <w:p>
      <w:pPr>
        <w:spacing w:after="0"/>
        <w:ind w:left="0"/>
        <w:jc w:val="both"/>
      </w:pPr>
      <w:r>
        <w:rPr>
          <w:rFonts w:ascii="Times New Roman"/>
          <w:b w:val="false"/>
          <w:i w:val="false"/>
          <w:color w:val="000000"/>
          <w:sz w:val="28"/>
        </w:rPr>
        <w:t>берешегi;</w:t>
      </w:r>
    </w:p>
    <w:p>
      <w:pPr>
        <w:spacing w:after="0"/>
        <w:ind w:left="0"/>
        <w:jc w:val="both"/>
      </w:pPr>
      <w:r>
        <w:rPr>
          <w:rFonts w:ascii="Times New Roman"/>
          <w:b w:val="false"/>
          <w:i w:val="false"/>
          <w:color w:val="000000"/>
          <w:sz w:val="28"/>
        </w:rPr>
        <w:t>     в) құрылтайшылардың аты мен мекен-жайы (шағын кәсiпорын үшiн);</w:t>
      </w:r>
    </w:p>
    <w:p>
      <w:pPr>
        <w:spacing w:after="0"/>
        <w:ind w:left="0"/>
        <w:jc w:val="both"/>
      </w:pPr>
      <w:r>
        <w:rPr>
          <w:rFonts w:ascii="Times New Roman"/>
          <w:b w:val="false"/>
          <w:i w:val="false"/>
          <w:color w:val="000000"/>
          <w:sz w:val="28"/>
        </w:rPr>
        <w:t>     г) кәсiпорынды (дара қызметтi) ұйымдастырудың ұсынылып отырған</w:t>
      </w:r>
    </w:p>
    <w:p>
      <w:pPr>
        <w:spacing w:after="0"/>
        <w:ind w:left="0"/>
        <w:jc w:val="both"/>
      </w:pPr>
      <w:r>
        <w:rPr>
          <w:rFonts w:ascii="Times New Roman"/>
          <w:b w:val="false"/>
          <w:i w:val="false"/>
          <w:color w:val="000000"/>
          <w:sz w:val="28"/>
        </w:rPr>
        <w:t>жобасының мәнi;</w:t>
      </w:r>
    </w:p>
    <w:p>
      <w:pPr>
        <w:spacing w:after="0"/>
        <w:ind w:left="0"/>
        <w:jc w:val="both"/>
      </w:pPr>
      <w:r>
        <w:rPr>
          <w:rFonts w:ascii="Times New Roman"/>
          <w:b w:val="false"/>
          <w:i w:val="false"/>
          <w:color w:val="000000"/>
          <w:sz w:val="28"/>
        </w:rPr>
        <w:t>     д) жобаның құны - кәсiпорын құруға, дара қызметтi ұйымдастыруға</w:t>
      </w:r>
    </w:p>
    <w:p>
      <w:pPr>
        <w:spacing w:after="0"/>
        <w:ind w:left="0"/>
        <w:jc w:val="both"/>
      </w:pPr>
      <w:r>
        <w:rPr>
          <w:rFonts w:ascii="Times New Roman"/>
          <w:b w:val="false"/>
          <w:i w:val="false"/>
          <w:color w:val="000000"/>
          <w:sz w:val="28"/>
        </w:rPr>
        <w:t>қажеттi қаражат сомасы;</w:t>
      </w:r>
    </w:p>
    <w:p>
      <w:pPr>
        <w:spacing w:after="0"/>
        <w:ind w:left="0"/>
        <w:jc w:val="both"/>
      </w:pPr>
      <w:r>
        <w:rPr>
          <w:rFonts w:ascii="Times New Roman"/>
          <w:b w:val="false"/>
          <w:i w:val="false"/>
          <w:color w:val="000000"/>
          <w:sz w:val="28"/>
        </w:rPr>
        <w:t>     е) банктегi есеп айырысу шотының немесе субшотының нөмiрi;</w:t>
      </w:r>
    </w:p>
    <w:p>
      <w:pPr>
        <w:spacing w:after="0"/>
        <w:ind w:left="0"/>
        <w:jc w:val="both"/>
      </w:pPr>
      <w:r>
        <w:rPr>
          <w:rFonts w:ascii="Times New Roman"/>
          <w:b w:val="false"/>
          <w:i w:val="false"/>
          <w:color w:val="000000"/>
          <w:sz w:val="28"/>
        </w:rPr>
        <w:t>     ж) титулдық параққа кәсiпорынның мемлекеттiк тiркеу куәлiгiнiң</w:t>
      </w:r>
    </w:p>
    <w:p>
      <w:pPr>
        <w:spacing w:after="0"/>
        <w:ind w:left="0"/>
        <w:jc w:val="both"/>
      </w:pPr>
      <w:r>
        <w:rPr>
          <w:rFonts w:ascii="Times New Roman"/>
          <w:b w:val="false"/>
          <w:i w:val="false"/>
          <w:color w:val="000000"/>
          <w:sz w:val="28"/>
        </w:rPr>
        <w:t>көшiрмесi қоса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Ұсынылып отырған жобаның мәнiсi</w:t>
      </w:r>
    </w:p>
    <w:p>
      <w:pPr>
        <w:spacing w:after="0"/>
        <w:ind w:left="0"/>
        <w:jc w:val="both"/>
      </w:pPr>
      <w:r>
        <w:rPr>
          <w:rFonts w:ascii="Times New Roman"/>
          <w:b w:val="false"/>
          <w:i w:val="false"/>
          <w:color w:val="000000"/>
          <w:sz w:val="28"/>
        </w:rPr>
        <w:t>     а) өнiм - шығару мен сатудың белгiленiп отырған көлемi;</w:t>
      </w:r>
    </w:p>
    <w:p>
      <w:pPr>
        <w:spacing w:after="0"/>
        <w:ind w:left="0"/>
        <w:jc w:val="both"/>
      </w:pPr>
      <w:r>
        <w:rPr>
          <w:rFonts w:ascii="Times New Roman"/>
          <w:b w:val="false"/>
          <w:i w:val="false"/>
          <w:color w:val="000000"/>
          <w:sz w:val="28"/>
        </w:rPr>
        <w:t>     б) көрсетiлетiн қызмет - белгiленiп отырған көлемi;</w:t>
      </w:r>
    </w:p>
    <w:p>
      <w:pPr>
        <w:spacing w:after="0"/>
        <w:ind w:left="0"/>
        <w:jc w:val="both"/>
      </w:pPr>
      <w:r>
        <w:rPr>
          <w:rFonts w:ascii="Times New Roman"/>
          <w:b w:val="false"/>
          <w:i w:val="false"/>
          <w:color w:val="000000"/>
          <w:sz w:val="28"/>
        </w:rPr>
        <w:t>     в) құрылатын жұмыс орындарының саны, азамат жұмыспен қамтылатын</w:t>
      </w:r>
    </w:p>
    <w:p>
      <w:pPr>
        <w:spacing w:after="0"/>
        <w:ind w:left="0"/>
        <w:jc w:val="both"/>
      </w:pPr>
      <w:r>
        <w:rPr>
          <w:rFonts w:ascii="Times New Roman"/>
          <w:b w:val="false"/>
          <w:i w:val="false"/>
          <w:color w:val="000000"/>
          <w:sz w:val="28"/>
        </w:rPr>
        <w:t>кезең, ұйымдастырылатын жұмыс орындары;</w:t>
      </w:r>
    </w:p>
    <w:p>
      <w:pPr>
        <w:spacing w:after="0"/>
        <w:ind w:left="0"/>
        <w:jc w:val="both"/>
      </w:pPr>
      <w:r>
        <w:rPr>
          <w:rFonts w:ascii="Times New Roman"/>
          <w:b w:val="false"/>
          <w:i w:val="false"/>
          <w:color w:val="000000"/>
          <w:sz w:val="28"/>
        </w:rPr>
        <w:t>     г) жұмыс орындарының iске қосылу мерзiмдерi.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Өндiрiстiк жоспар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өндiрiстiк процестiң сипаттамасы;</w:t>
      </w:r>
    </w:p>
    <w:p>
      <w:pPr>
        <w:spacing w:after="0"/>
        <w:ind w:left="0"/>
        <w:jc w:val="both"/>
      </w:pPr>
      <w:r>
        <w:rPr>
          <w:rFonts w:ascii="Times New Roman"/>
          <w:b w:val="false"/>
          <w:i w:val="false"/>
          <w:color w:val="000000"/>
          <w:sz w:val="28"/>
        </w:rPr>
        <w:t>     б) өндiрiстiк үй-жайлар;</w:t>
      </w:r>
    </w:p>
    <w:p>
      <w:pPr>
        <w:spacing w:after="0"/>
        <w:ind w:left="0"/>
        <w:jc w:val="both"/>
      </w:pPr>
      <w:r>
        <w:rPr>
          <w:rFonts w:ascii="Times New Roman"/>
          <w:b w:val="false"/>
          <w:i w:val="false"/>
          <w:color w:val="000000"/>
          <w:sz w:val="28"/>
        </w:rPr>
        <w:t>     в) станоктар, жабдықтар;</w:t>
      </w:r>
    </w:p>
    <w:p>
      <w:pPr>
        <w:spacing w:after="0"/>
        <w:ind w:left="0"/>
        <w:jc w:val="both"/>
      </w:pPr>
      <w:r>
        <w:rPr>
          <w:rFonts w:ascii="Times New Roman"/>
          <w:b w:val="false"/>
          <w:i w:val="false"/>
          <w:color w:val="000000"/>
          <w:sz w:val="28"/>
        </w:rPr>
        <w:t>     г) шикiзат және материал берушiлер.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Өткiзу жоспары (тауарлар мен көрсетiлетiн қызметтер</w:t>
      </w:r>
    </w:p>
    <w:p>
      <w:pPr>
        <w:spacing w:after="0"/>
        <w:ind w:left="0"/>
        <w:jc w:val="both"/>
      </w:pPr>
      <w:r>
        <w:rPr>
          <w:rFonts w:ascii="Times New Roman"/>
          <w:b w:val="false"/>
          <w:i w:val="false"/>
          <w:color w:val="000000"/>
          <w:sz w:val="28"/>
        </w:rPr>
        <w:t>        қалай және кiмге 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баға - ұсынылатын баға деңгейi және оның келешекте өзгеруi;</w:t>
      </w:r>
    </w:p>
    <w:p>
      <w:pPr>
        <w:spacing w:after="0"/>
        <w:ind w:left="0"/>
        <w:jc w:val="both"/>
      </w:pPr>
      <w:r>
        <w:rPr>
          <w:rFonts w:ascii="Times New Roman"/>
          <w:b w:val="false"/>
          <w:i w:val="false"/>
          <w:color w:val="000000"/>
          <w:sz w:val="28"/>
        </w:rPr>
        <w:t>     б) өткiзу арналары - тауарлар кiмге және қалай жеткiзiледi;</w:t>
      </w:r>
    </w:p>
    <w:p>
      <w:pPr>
        <w:spacing w:after="0"/>
        <w:ind w:left="0"/>
        <w:jc w:val="both"/>
      </w:pPr>
      <w:r>
        <w:rPr>
          <w:rFonts w:ascii="Times New Roman"/>
          <w:b w:val="false"/>
          <w:i w:val="false"/>
          <w:color w:val="000000"/>
          <w:sz w:val="28"/>
        </w:rPr>
        <w:t>     в) маркетинг - өткiзу рыногы қалай анықталғанын түсiндiру.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Ұйымдастыру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меншiк нысаны - кәсiпорынды иелену нысаны, оның</w:t>
      </w:r>
    </w:p>
    <w:p>
      <w:pPr>
        <w:spacing w:after="0"/>
        <w:ind w:left="0"/>
        <w:jc w:val="both"/>
      </w:pPr>
      <w:r>
        <w:rPr>
          <w:rFonts w:ascii="Times New Roman"/>
          <w:b w:val="false"/>
          <w:i w:val="false"/>
          <w:color w:val="000000"/>
          <w:sz w:val="28"/>
        </w:rPr>
        <w:t>ұйымдастырушылық-құқықтық нысаны қандай;</w:t>
      </w:r>
    </w:p>
    <w:p>
      <w:pPr>
        <w:spacing w:after="0"/>
        <w:ind w:left="0"/>
        <w:jc w:val="both"/>
      </w:pPr>
      <w:r>
        <w:rPr>
          <w:rFonts w:ascii="Times New Roman"/>
          <w:b w:val="false"/>
          <w:i w:val="false"/>
          <w:color w:val="000000"/>
          <w:sz w:val="28"/>
        </w:rPr>
        <w:t>     б) әрiптестер немесе, егер бас болса, негiзгi пайшылар туралы</w:t>
      </w:r>
    </w:p>
    <w:p>
      <w:pPr>
        <w:spacing w:after="0"/>
        <w:ind w:left="0"/>
        <w:jc w:val="both"/>
      </w:pPr>
      <w:r>
        <w:rPr>
          <w:rFonts w:ascii="Times New Roman"/>
          <w:b w:val="false"/>
          <w:i w:val="false"/>
          <w:color w:val="000000"/>
          <w:sz w:val="28"/>
        </w:rPr>
        <w:t>мәлiметтер;</w:t>
      </w:r>
    </w:p>
    <w:p>
      <w:pPr>
        <w:spacing w:after="0"/>
        <w:ind w:left="0"/>
        <w:jc w:val="both"/>
      </w:pPr>
      <w:r>
        <w:rPr>
          <w:rFonts w:ascii="Times New Roman"/>
          <w:b w:val="false"/>
          <w:i w:val="false"/>
          <w:color w:val="000000"/>
          <w:sz w:val="28"/>
        </w:rPr>
        <w:t>     в) әрiптестердiң (пайшылардың) жауапкершiлiк 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Тәуекелдiң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кәсiпорынның (дара қызметтiң) әлсiз жақтары неде;</w:t>
      </w:r>
    </w:p>
    <w:p>
      <w:pPr>
        <w:spacing w:after="0"/>
        <w:ind w:left="0"/>
        <w:jc w:val="both"/>
      </w:pPr>
      <w:r>
        <w:rPr>
          <w:rFonts w:ascii="Times New Roman"/>
          <w:b w:val="false"/>
          <w:i w:val="false"/>
          <w:color w:val="000000"/>
          <w:sz w:val="28"/>
        </w:rPr>
        <w:t>     б) бәсекелестiк қабылетi.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Қаржылық жоспар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қаражат көздерi (жеке жинаулары, банк несиелерi, субсидиялар</w:t>
      </w:r>
    </w:p>
    <w:p>
      <w:pPr>
        <w:spacing w:after="0"/>
        <w:ind w:left="0"/>
        <w:jc w:val="both"/>
      </w:pPr>
      <w:r>
        <w:rPr>
          <w:rFonts w:ascii="Times New Roman"/>
          <w:b w:val="false"/>
          <w:i w:val="false"/>
          <w:color w:val="000000"/>
          <w:sz w:val="28"/>
        </w:rPr>
        <w:t>және т.б.) және оларды кәсiпорынды (дара қызметтi) ұйымдастыруға</w:t>
      </w:r>
    </w:p>
    <w:p>
      <w:pPr>
        <w:spacing w:after="0"/>
        <w:ind w:left="0"/>
        <w:jc w:val="both"/>
      </w:pPr>
      <w:r>
        <w:rPr>
          <w:rFonts w:ascii="Times New Roman"/>
          <w:b w:val="false"/>
          <w:i w:val="false"/>
          <w:color w:val="000000"/>
          <w:sz w:val="28"/>
        </w:rPr>
        <w:t>пайдалану;</w:t>
      </w:r>
    </w:p>
    <w:p>
      <w:pPr>
        <w:spacing w:after="0"/>
        <w:ind w:left="0"/>
        <w:jc w:val="both"/>
      </w:pPr>
      <w:r>
        <w:rPr>
          <w:rFonts w:ascii="Times New Roman"/>
          <w:b w:val="false"/>
          <w:i w:val="false"/>
          <w:color w:val="000000"/>
          <w:sz w:val="28"/>
        </w:rPr>
        <w:t>     б) кiрiстер мен шығыстар жоспары;</w:t>
      </w:r>
    </w:p>
    <w:p>
      <w:pPr>
        <w:spacing w:after="0"/>
        <w:ind w:left="0"/>
        <w:jc w:val="both"/>
      </w:pPr>
      <w:r>
        <w:rPr>
          <w:rFonts w:ascii="Times New Roman"/>
          <w:b w:val="false"/>
          <w:i w:val="false"/>
          <w:color w:val="000000"/>
          <w:sz w:val="28"/>
        </w:rPr>
        <w:t>     в) ақша түсiмдерi мен төлемдерiнiң жоспары;</w:t>
      </w:r>
    </w:p>
    <w:p>
      <w:pPr>
        <w:spacing w:after="0"/>
        <w:ind w:left="0"/>
        <w:jc w:val="both"/>
      </w:pPr>
      <w:r>
        <w:rPr>
          <w:rFonts w:ascii="Times New Roman"/>
          <w:b w:val="false"/>
          <w:i w:val="false"/>
          <w:color w:val="000000"/>
          <w:sz w:val="28"/>
        </w:rPr>
        <w:t>     г) өзiн-өзi ақтауы және ұтымдылығы;</w:t>
      </w:r>
    </w:p>
    <w:p>
      <w:pPr>
        <w:spacing w:after="0"/>
        <w:ind w:left="0"/>
        <w:jc w:val="both"/>
      </w:pPr>
      <w:r>
        <w:rPr>
          <w:rFonts w:ascii="Times New Roman"/>
          <w:b w:val="false"/>
          <w:i w:val="false"/>
          <w:color w:val="000000"/>
          <w:sz w:val="28"/>
        </w:rPr>
        <w:t>     д) өзiңiзге қандай жалақы белгiлейсiз.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Бизнес-жоспардың мазмұны мен оның егжей-тегжейлiлiгi құрылатын кәсiпорынның ауқымына және оның қызмет көрсету саласына немесе өндiрiстiк салаға жататынына қарай - егер кәсiпорын өндiрiстiк болса, ол қандай тауар шығаратынына қарай - тұтынушыға арналған тауар немесе өндiрушiге арналған тауар шығаруына байланысты болады. Бизнес-жоспардың мазмұны сонымен қатар өткiзу рыногына, бәсекелестердiң болуына және құрылатын кәсiпорынның өсу перспективасына да байланысты. </w:t>
      </w:r>
      <w:r>
        <w:br/>
      </w:r>
      <w:r>
        <w:rPr>
          <w:rFonts w:ascii="Times New Roman"/>
          <w:b w:val="false"/>
          <w:i w:val="false"/>
          <w:color w:val="000000"/>
          <w:sz w:val="28"/>
        </w:rPr>
        <w:t xml:space="preserve">
      2. Бизнес-жоспар жасаудан бұрын шығарылуы көзделiп отырған өнiмге (қызмет көрсетуге) деген сұраныстың көлемi, кәсiпорынның өндiрiстiк және қаржылық мұқтажы туралы ақпараттар жинау жөнiндегi жұмыс жүргiзiлуге тиiс. Осындай ақпараты бар кәсiпкер бизнес-жоспарды құрмай тұрып-ақ жаңа кәсiпорын тұжырымдамасының өмiршеңдiгiн бағалай алатын болады. </w:t>
      </w:r>
      <w:r>
        <w:br/>
      </w:r>
      <w:r>
        <w:rPr>
          <w:rFonts w:ascii="Times New Roman"/>
          <w:b w:val="false"/>
          <w:i w:val="false"/>
          <w:color w:val="000000"/>
          <w:sz w:val="28"/>
        </w:rPr>
        <w:t xml:space="preserve">
      3. Жобаны ресурстармен қамтамасыз ету бизнес-жоспардың ең маңызды бөлiгi болып табылады. Бұл бөлiм кәсiпкерлiк жобаны жүзеге асыру үшiн қажеттi ресурстардың түрi мен көлемi, ресурстардың көздерi мен оларды алудың әдiстерi туралы мәлiметтердi қамтуға тиiс. Ресурстық қамтамасыз ету деген сөздер кең мағынасында материалдық ресурстарды (материалдар, көлiк және байланыс құралдары), еңбек ресурстарын (барлық санаттағы қызметкерлер), қаржылық ресурстарды (ағымдағы ақша қаражаты, күрделi қаржы, несиелер, валюта, бағалы қағаздар), ақпараттық ресурстарды (статистикалық, ғылыми-техникалық және басқа да ақпараттар) қамтиды.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