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383c" w14:textId="1ef3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мамырдағы N 909.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"Реформаларды заңдық қамтамасыз ету" деген VII бөлiмiндегi, реттiк нөмiрi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"Ұжымдық шарттар     Заң жобасы,     1997 ж. Еңбекәлеуметминi,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(келiсiмдер) туралы  Үкiмет қаулысы  мамыр   Қаржыминi, Эконом.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минi, Әдiлетминi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"Ұжымдық шарттар     Заң жобасы,     1997 ж. Еңбекәлеуметминi,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(келiсiмдер) туралы  Үкiмет қаулысы  қараша  Қаржыминi, Эконом.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жаңа редакция                                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Әдiлетминi"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"Қазақстан Республикасы Үкiметiнiң 1997 жылға арналған Заң жобасы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 Үкiметiнiң 1997 жылға арналған Заң жобалары жұмыстарының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реттiк нөмiрi 41 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реттiк нөмiрi 63а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"63а Ұжымдық шарттар   Еңбекәлеуметминi, қазан қараша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(келiсiмдер)      Қаржыминi, Эко.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туралы жаңа       номсаудаминi,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редакция          Әдiлетминi"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әзiрлеудi үйлес.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тiру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