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13a8" w14:textId="69d1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Түркия Республикасы Үкiметiнiң арасындағы Ғылым мен техника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30 мамырдағы N 904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 1997 жылғы 4 наурызда Анкарада қол қойылған Қазақстан</w:t>
      </w:r>
    </w:p>
    <w:p>
      <w:pPr>
        <w:spacing w:after="0"/>
        <w:ind w:left="0"/>
        <w:jc w:val="both"/>
      </w:pPr>
      <w:r>
        <w:rPr>
          <w:rFonts w:ascii="Times New Roman"/>
          <w:b w:val="false"/>
          <w:i w:val="false"/>
          <w:color w:val="000000"/>
          <w:sz w:val="28"/>
        </w:rPr>
        <w:t>Республикасының Үкiметi мен Түркия Республикасы Үкiметiнiң</w:t>
      </w:r>
    </w:p>
    <w:p>
      <w:pPr>
        <w:spacing w:after="0"/>
        <w:ind w:left="0"/>
        <w:jc w:val="both"/>
      </w:pPr>
      <w:r>
        <w:rPr>
          <w:rFonts w:ascii="Times New Roman"/>
          <w:b w:val="false"/>
          <w:i w:val="false"/>
          <w:color w:val="000000"/>
          <w:sz w:val="28"/>
        </w:rPr>
        <w:t>арасындағы ғылым мен техника саласындағы ынтымақтастық туралы келiсiм</w:t>
      </w:r>
    </w:p>
    <w:p>
      <w:pPr>
        <w:spacing w:after="0"/>
        <w:ind w:left="0"/>
        <w:jc w:val="both"/>
      </w:pPr>
      <w:r>
        <w:rPr>
          <w:rFonts w:ascii="Times New Roman"/>
          <w:b w:val="false"/>
          <w:i w:val="false"/>
          <w:color w:val="000000"/>
          <w:sz w:val="28"/>
        </w:rPr>
        <w:t>бекiтiлсiн.</w:t>
      </w:r>
    </w:p>
    <w:p>
      <w:pPr>
        <w:spacing w:after="0"/>
        <w:ind w:left="0"/>
        <w:jc w:val="both"/>
      </w:pPr>
      <w:r>
        <w:rPr>
          <w:rFonts w:ascii="Times New Roman"/>
          <w:b w:val="false"/>
          <w:i w:val="false"/>
          <w:color w:val="000000"/>
          <w:sz w:val="28"/>
        </w:rPr>
        <w:t>     2. Қазақстан Республикасының Сыртқы iстер министрлiгi Қазақстан</w:t>
      </w:r>
    </w:p>
    <w:p>
      <w:pPr>
        <w:spacing w:after="0"/>
        <w:ind w:left="0"/>
        <w:jc w:val="both"/>
      </w:pPr>
      <w:r>
        <w:rPr>
          <w:rFonts w:ascii="Times New Roman"/>
          <w:b w:val="false"/>
          <w:i w:val="false"/>
          <w:color w:val="000000"/>
          <w:sz w:val="28"/>
        </w:rPr>
        <w:t>Республикасы Үкiметiнiң қабылдаған шешiмiн белгiленген тәртiппен</w:t>
      </w:r>
    </w:p>
    <w:p>
      <w:pPr>
        <w:spacing w:after="0"/>
        <w:ind w:left="0"/>
        <w:jc w:val="both"/>
      </w:pPr>
      <w:r>
        <w:rPr>
          <w:rFonts w:ascii="Times New Roman"/>
          <w:b w:val="false"/>
          <w:i w:val="false"/>
          <w:color w:val="000000"/>
          <w:sz w:val="28"/>
        </w:rPr>
        <w:t>Түркия тарабына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Түрiк</w:t>
      </w:r>
    </w:p>
    <w:p>
      <w:pPr>
        <w:spacing w:after="0"/>
        <w:ind w:left="0"/>
        <w:jc w:val="both"/>
      </w:pPr>
      <w:r>
        <w:rPr>
          <w:rFonts w:ascii="Times New Roman"/>
          <w:b w:val="false"/>
          <w:i w:val="false"/>
          <w:color w:val="000000"/>
          <w:sz w:val="28"/>
        </w:rPr>
        <w:t>       Республикасының Үкiметi арасындағы ғылым мен техника</w:t>
      </w:r>
    </w:p>
    <w:p>
      <w:pPr>
        <w:spacing w:after="0"/>
        <w:ind w:left="0"/>
        <w:jc w:val="both"/>
      </w:pPr>
      <w:r>
        <w:rPr>
          <w:rFonts w:ascii="Times New Roman"/>
          <w:b w:val="false"/>
          <w:i w:val="false"/>
          <w:color w:val="000000"/>
          <w:sz w:val="28"/>
        </w:rPr>
        <w:t>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қарай "Уағдаласушы Тараптар" деп аталатын Қазақстан Республикасының Үкiметi мен Түрiк Республикасының Үкiметi </w:t>
      </w:r>
      <w:r>
        <w:br/>
      </w:r>
      <w:r>
        <w:rPr>
          <w:rFonts w:ascii="Times New Roman"/>
          <w:b w:val="false"/>
          <w:i w:val="false"/>
          <w:color w:val="000000"/>
          <w:sz w:val="28"/>
        </w:rPr>
        <w:t xml:space="preserve">
      ғылымды дамытуда өзара мүдделiлiкке негiзделген екi жақты ғылым мен техникалық ынтымақтастықты дамыту және нығайту мақсатында, </w:t>
      </w:r>
      <w:r>
        <w:br/>
      </w:r>
      <w:r>
        <w:rPr>
          <w:rFonts w:ascii="Times New Roman"/>
          <w:b w:val="false"/>
          <w:i w:val="false"/>
          <w:color w:val="000000"/>
          <w:sz w:val="28"/>
        </w:rPr>
        <w:t xml:space="preserve">
      ғылыми-техникалық ынтымақтастық екi елдiң достық байланыстарын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нығайтудың негiзгi жолдарының бiрi және маңызды факторы деп есептей</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теңдiк, өзара тиiмдiлiк, халықаралық құқық принциптерiне</w:t>
      </w:r>
    </w:p>
    <w:p>
      <w:pPr>
        <w:spacing w:after="0"/>
        <w:ind w:left="0"/>
        <w:jc w:val="both"/>
      </w:pPr>
      <w:r>
        <w:rPr>
          <w:rFonts w:ascii="Times New Roman"/>
          <w:b w:val="false"/>
          <w:i w:val="false"/>
          <w:color w:val="000000"/>
          <w:sz w:val="28"/>
        </w:rPr>
        <w:t>негiзделген, өзара және технологиялық байланыстарды дамыту үшiн</w:t>
      </w:r>
    </w:p>
    <w:p>
      <w:pPr>
        <w:spacing w:after="0"/>
        <w:ind w:left="0"/>
        <w:jc w:val="both"/>
      </w:pPr>
      <w:r>
        <w:rPr>
          <w:rFonts w:ascii="Times New Roman"/>
          <w:b w:val="false"/>
          <w:i w:val="false"/>
          <w:color w:val="000000"/>
          <w:sz w:val="28"/>
        </w:rPr>
        <w:t>құқықтық негiз бен қолайлы жағдайлар жасау тiлегiн бiлдiре отырып,</w:t>
      </w:r>
    </w:p>
    <w:p>
      <w:pPr>
        <w:spacing w:after="0"/>
        <w:ind w:left="0"/>
        <w:jc w:val="both"/>
      </w:pPr>
      <w:r>
        <w:rPr>
          <w:rFonts w:ascii="Times New Roman"/>
          <w:b w:val="false"/>
          <w:i w:val="false"/>
          <w:color w:val="000000"/>
          <w:sz w:val="28"/>
        </w:rPr>
        <w:t>     төмендегiлер жөнiнде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өзара тиiмдi екi жақты ғылыми және</w:t>
      </w:r>
    </w:p>
    <w:p>
      <w:pPr>
        <w:spacing w:after="0"/>
        <w:ind w:left="0"/>
        <w:jc w:val="both"/>
      </w:pPr>
      <w:r>
        <w:rPr>
          <w:rFonts w:ascii="Times New Roman"/>
          <w:b w:val="false"/>
          <w:i w:val="false"/>
          <w:color w:val="000000"/>
          <w:sz w:val="28"/>
        </w:rPr>
        <w:t>техникалық байланыстарды орнату мен дамытуға белсендi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 елдiң тиiстi ғылыми мекемелерi арқылы</w:t>
      </w:r>
    </w:p>
    <w:p>
      <w:pPr>
        <w:spacing w:after="0"/>
        <w:ind w:left="0"/>
        <w:jc w:val="both"/>
      </w:pPr>
      <w:r>
        <w:rPr>
          <w:rFonts w:ascii="Times New Roman"/>
          <w:b w:val="false"/>
          <w:i w:val="false"/>
          <w:color w:val="000000"/>
          <w:sz w:val="28"/>
        </w:rPr>
        <w:t>жүзеге асырылатын ғылым мен техниканың басым бағыттары бойынша</w:t>
      </w:r>
    </w:p>
    <w:p>
      <w:pPr>
        <w:spacing w:after="0"/>
        <w:ind w:left="0"/>
        <w:jc w:val="both"/>
      </w:pPr>
      <w:r>
        <w:rPr>
          <w:rFonts w:ascii="Times New Roman"/>
          <w:b w:val="false"/>
          <w:i w:val="false"/>
          <w:color w:val="000000"/>
          <w:sz w:val="28"/>
        </w:rPr>
        <w:t>ынтымақтастықты жүзеге асыратын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шеңберiндегi ынтымақтастық мына нысандарда жүзеге</w:t>
      </w:r>
    </w:p>
    <w:p>
      <w:pPr>
        <w:spacing w:after="0"/>
        <w:ind w:left="0"/>
        <w:jc w:val="both"/>
      </w:pPr>
      <w:r>
        <w:rPr>
          <w:rFonts w:ascii="Times New Roman"/>
          <w:b w:val="false"/>
          <w:i w:val="false"/>
          <w:color w:val="000000"/>
          <w:sz w:val="28"/>
        </w:rPr>
        <w:t>асрылады:</w:t>
      </w:r>
    </w:p>
    <w:p>
      <w:pPr>
        <w:spacing w:after="0"/>
        <w:ind w:left="0"/>
        <w:jc w:val="both"/>
      </w:pPr>
      <w:r>
        <w:rPr>
          <w:rFonts w:ascii="Times New Roman"/>
          <w:b w:val="false"/>
          <w:i w:val="false"/>
          <w:color w:val="000000"/>
          <w:sz w:val="28"/>
        </w:rPr>
        <w:t>     - бiрлескен ғылыми-зерттеу және техникалық жобаларды</w:t>
      </w:r>
    </w:p>
    <w:p>
      <w:pPr>
        <w:spacing w:after="0"/>
        <w:ind w:left="0"/>
        <w:jc w:val="both"/>
      </w:pPr>
      <w:r>
        <w:rPr>
          <w:rFonts w:ascii="Times New Roman"/>
          <w:b w:val="false"/>
          <w:i w:val="false"/>
          <w:color w:val="000000"/>
          <w:sz w:val="28"/>
        </w:rPr>
        <w:t>келiстiрiлген жұмыс жоспарлары, келiсiмдерi және контракттарына</w:t>
      </w:r>
    </w:p>
    <w:p>
      <w:pPr>
        <w:spacing w:after="0"/>
        <w:ind w:left="0"/>
        <w:jc w:val="both"/>
      </w:pPr>
      <w:r>
        <w:rPr>
          <w:rFonts w:ascii="Times New Roman"/>
          <w:b w:val="false"/>
          <w:i w:val="false"/>
          <w:color w:val="000000"/>
          <w:sz w:val="28"/>
        </w:rPr>
        <w:t>сәйкес орындау;</w:t>
      </w:r>
    </w:p>
    <w:p>
      <w:pPr>
        <w:spacing w:after="0"/>
        <w:ind w:left="0"/>
        <w:jc w:val="both"/>
      </w:pPr>
      <w:r>
        <w:rPr>
          <w:rFonts w:ascii="Times New Roman"/>
          <w:b w:val="false"/>
          <w:i w:val="false"/>
          <w:color w:val="000000"/>
          <w:sz w:val="28"/>
        </w:rPr>
        <w:t>     - ғалымдар мен мамандардың өзара зерттеу жұмыстары үшiн</w:t>
      </w:r>
    </w:p>
    <w:p>
      <w:pPr>
        <w:spacing w:after="0"/>
        <w:ind w:left="0"/>
        <w:jc w:val="both"/>
      </w:pPr>
      <w:r>
        <w:rPr>
          <w:rFonts w:ascii="Times New Roman"/>
          <w:b w:val="false"/>
          <w:i w:val="false"/>
          <w:color w:val="000000"/>
          <w:sz w:val="28"/>
        </w:rPr>
        <w:t>iс-сапарлары;</w:t>
      </w:r>
    </w:p>
    <w:p>
      <w:pPr>
        <w:spacing w:after="0"/>
        <w:ind w:left="0"/>
        <w:jc w:val="both"/>
      </w:pPr>
      <w:r>
        <w:rPr>
          <w:rFonts w:ascii="Times New Roman"/>
          <w:b w:val="false"/>
          <w:i w:val="false"/>
          <w:color w:val="000000"/>
          <w:sz w:val="28"/>
        </w:rPr>
        <w:t>     - өзара негiзде ғылыми мамандар және сарапшылар алмасулар;</w:t>
      </w:r>
    </w:p>
    <w:p>
      <w:pPr>
        <w:spacing w:after="0"/>
        <w:ind w:left="0"/>
        <w:jc w:val="both"/>
      </w:pPr>
      <w:r>
        <w:rPr>
          <w:rFonts w:ascii="Times New Roman"/>
          <w:b w:val="false"/>
          <w:i w:val="false"/>
          <w:color w:val="000000"/>
          <w:sz w:val="28"/>
        </w:rPr>
        <w:t>     - аспиранттар және стажерлер алмасулар;</w:t>
      </w:r>
    </w:p>
    <w:p>
      <w:pPr>
        <w:spacing w:after="0"/>
        <w:ind w:left="0"/>
        <w:jc w:val="both"/>
      </w:pPr>
      <w:r>
        <w:rPr>
          <w:rFonts w:ascii="Times New Roman"/>
          <w:b w:val="false"/>
          <w:i w:val="false"/>
          <w:color w:val="000000"/>
          <w:sz w:val="28"/>
        </w:rPr>
        <w:t>     - бiрлескен ғылыми конференциялар, симпозиумдар және жұмыс</w:t>
      </w:r>
    </w:p>
    <w:p>
      <w:pPr>
        <w:spacing w:after="0"/>
        <w:ind w:left="0"/>
        <w:jc w:val="both"/>
      </w:pPr>
      <w:r>
        <w:rPr>
          <w:rFonts w:ascii="Times New Roman"/>
          <w:b w:val="false"/>
          <w:i w:val="false"/>
          <w:color w:val="000000"/>
          <w:sz w:val="28"/>
        </w:rPr>
        <w:t>семинарларын ұйымдастыру;</w:t>
      </w:r>
    </w:p>
    <w:p>
      <w:pPr>
        <w:spacing w:after="0"/>
        <w:ind w:left="0"/>
        <w:jc w:val="both"/>
      </w:pPr>
      <w:r>
        <w:rPr>
          <w:rFonts w:ascii="Times New Roman"/>
          <w:b w:val="false"/>
          <w:i w:val="false"/>
          <w:color w:val="000000"/>
          <w:sz w:val="28"/>
        </w:rPr>
        <w:t>     - өзара тиiмдi ғылыми және техникалық ақпарат пен құжаттар</w:t>
      </w:r>
    </w:p>
    <w:p>
      <w:pPr>
        <w:spacing w:after="0"/>
        <w:ind w:left="0"/>
        <w:jc w:val="both"/>
      </w:pPr>
      <w:r>
        <w:rPr>
          <w:rFonts w:ascii="Times New Roman"/>
          <w:b w:val="false"/>
          <w:i w:val="false"/>
          <w:color w:val="000000"/>
          <w:sz w:val="28"/>
        </w:rPr>
        <w:t>алмасу.</w:t>
      </w:r>
    </w:p>
    <w:p>
      <w:pPr>
        <w:spacing w:after="0"/>
        <w:ind w:left="0"/>
        <w:jc w:val="both"/>
      </w:pPr>
      <w:r>
        <w:rPr>
          <w:rFonts w:ascii="Times New Roman"/>
          <w:b w:val="false"/>
          <w:i w:val="false"/>
          <w:color w:val="000000"/>
          <w:sz w:val="28"/>
        </w:rPr>
        <w:t>     Осы Келiсiм негiзiнде бiрлескен ғылыми-техникалық орталықтар</w:t>
      </w:r>
    </w:p>
    <w:p>
      <w:pPr>
        <w:spacing w:after="0"/>
        <w:ind w:left="0"/>
        <w:jc w:val="both"/>
      </w:pPr>
      <w:r>
        <w:rPr>
          <w:rFonts w:ascii="Times New Roman"/>
          <w:b w:val="false"/>
          <w:i w:val="false"/>
          <w:color w:val="000000"/>
          <w:sz w:val="28"/>
        </w:rPr>
        <w:t>мен ғылыми-зерттеу объектiлерiн құру;</w:t>
      </w:r>
    </w:p>
    <w:p>
      <w:pPr>
        <w:spacing w:after="0"/>
        <w:ind w:left="0"/>
        <w:jc w:val="both"/>
      </w:pPr>
      <w:r>
        <w:rPr>
          <w:rFonts w:ascii="Times New Roman"/>
          <w:b w:val="false"/>
          <w:i w:val="false"/>
          <w:color w:val="000000"/>
          <w:sz w:val="28"/>
        </w:rPr>
        <w:t>     - екi елдiң технологиялық жетiстiктерiн жәрдемдесу үшiн</w:t>
      </w:r>
    </w:p>
    <w:p>
      <w:pPr>
        <w:spacing w:after="0"/>
        <w:ind w:left="0"/>
        <w:jc w:val="both"/>
      </w:pPr>
      <w:r>
        <w:rPr>
          <w:rFonts w:ascii="Times New Roman"/>
          <w:b w:val="false"/>
          <w:i w:val="false"/>
          <w:color w:val="000000"/>
          <w:sz w:val="28"/>
        </w:rPr>
        <w:t>бiрлескен көрмелер мен экспозициялар ұйымдастыру және қолдау көрсету;</w:t>
      </w:r>
    </w:p>
    <w:p>
      <w:pPr>
        <w:spacing w:after="0"/>
        <w:ind w:left="0"/>
        <w:jc w:val="both"/>
      </w:pPr>
      <w:r>
        <w:rPr>
          <w:rFonts w:ascii="Times New Roman"/>
          <w:b w:val="false"/>
          <w:i w:val="false"/>
          <w:color w:val="000000"/>
          <w:sz w:val="28"/>
        </w:rPr>
        <w:t>     - бiрлескен ғылыми еңбектер әзiрлеу және жариялау;</w:t>
      </w:r>
    </w:p>
    <w:p>
      <w:pPr>
        <w:spacing w:after="0"/>
        <w:ind w:left="0"/>
        <w:jc w:val="both"/>
      </w:pPr>
      <w:r>
        <w:rPr>
          <w:rFonts w:ascii="Times New Roman"/>
          <w:b w:val="false"/>
          <w:i w:val="false"/>
          <w:color w:val="000000"/>
          <w:sz w:val="28"/>
        </w:rPr>
        <w:t>     - үшiншi елдердiң ғылыми ұйымдарымен байланыстарға қол ұшын</w:t>
      </w:r>
    </w:p>
    <w:p>
      <w:pPr>
        <w:spacing w:after="0"/>
        <w:ind w:left="0"/>
        <w:jc w:val="both"/>
      </w:pPr>
      <w:r>
        <w:rPr>
          <w:rFonts w:ascii="Times New Roman"/>
          <w:b w:val="false"/>
          <w:i w:val="false"/>
          <w:color w:val="000000"/>
          <w:sz w:val="28"/>
        </w:rPr>
        <w:t>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Ноу-хауды қоса алғанда, ғылыми және зерттеу жұмыстары, ғылыми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зерттеулер нәтижесiмен, бiлiм, тәжiрибе және ақпарат, алмасу осы</w:t>
      </w:r>
    </w:p>
    <w:p>
      <w:pPr>
        <w:spacing w:after="0"/>
        <w:ind w:left="0"/>
        <w:jc w:val="both"/>
      </w:pPr>
      <w:r>
        <w:rPr>
          <w:rFonts w:ascii="Times New Roman"/>
          <w:b w:val="false"/>
          <w:i w:val="false"/>
          <w:color w:val="000000"/>
          <w:sz w:val="28"/>
        </w:rPr>
        <w:t>мақсаттарда жасалатын арнайы келiсiмдерге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Сарапшылар және ғалымдар делегацияларымен өзара алмасу кезiнде,</w:t>
      </w:r>
    </w:p>
    <w:p>
      <w:pPr>
        <w:spacing w:after="0"/>
        <w:ind w:left="0"/>
        <w:jc w:val="both"/>
      </w:pPr>
      <w:r>
        <w:rPr>
          <w:rFonts w:ascii="Times New Roman"/>
          <w:b w:val="false"/>
          <w:i w:val="false"/>
          <w:color w:val="000000"/>
          <w:sz w:val="28"/>
        </w:rPr>
        <w:t>олардың болуына кететiн шығындарды қабылдаушы Тарап көтередi. Жолдың</w:t>
      </w:r>
    </w:p>
    <w:p>
      <w:pPr>
        <w:spacing w:after="0"/>
        <w:ind w:left="0"/>
        <w:jc w:val="both"/>
      </w:pPr>
      <w:r>
        <w:rPr>
          <w:rFonts w:ascii="Times New Roman"/>
          <w:b w:val="false"/>
          <w:i w:val="false"/>
          <w:color w:val="000000"/>
          <w:sz w:val="28"/>
        </w:rPr>
        <w:t>екi басының көлiк шығындарын жiберушi Тарап төлейдi. Күтпеген</w:t>
      </w:r>
    </w:p>
    <w:p>
      <w:pPr>
        <w:spacing w:after="0"/>
        <w:ind w:left="0"/>
        <w:jc w:val="both"/>
      </w:pPr>
      <w:r>
        <w:rPr>
          <w:rFonts w:ascii="Times New Roman"/>
          <w:b w:val="false"/>
          <w:i w:val="false"/>
          <w:color w:val="000000"/>
          <w:sz w:val="28"/>
        </w:rPr>
        <w:t>жағдайлар бола қалса, сарапшылар немесе ғалымдарды дәрiгерлiк емдеу</w:t>
      </w:r>
    </w:p>
    <w:p>
      <w:pPr>
        <w:spacing w:after="0"/>
        <w:ind w:left="0"/>
        <w:jc w:val="both"/>
      </w:pPr>
      <w:r>
        <w:rPr>
          <w:rFonts w:ascii="Times New Roman"/>
          <w:b w:val="false"/>
          <w:i w:val="false"/>
          <w:color w:val="000000"/>
          <w:sz w:val="28"/>
        </w:rPr>
        <w:t>құнын қабылдаушы Тарап төлейтiн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Бiрлескен зерттеулердiң нәтижелерiн коммерциялық мақсатта</w:t>
      </w:r>
    </w:p>
    <w:p>
      <w:pPr>
        <w:spacing w:after="0"/>
        <w:ind w:left="0"/>
        <w:jc w:val="both"/>
      </w:pPr>
      <w:r>
        <w:rPr>
          <w:rFonts w:ascii="Times New Roman"/>
          <w:b w:val="false"/>
          <w:i w:val="false"/>
          <w:color w:val="000000"/>
          <w:sz w:val="28"/>
        </w:rPr>
        <w:t>пайдалану, тек қана арнаулы Келiсiмдерге сәйкес жүзеге асырылуы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Ғылым министрлiгi - Ғылым академиясы және Түрiк Республикасының ғылым мен техника жөнiндегi кеңесi (ТUВIТАК), Түрiк Республикасының ғылым Акадмиясы (TUBA) осы Келiсiмнiң жүзеге асырылуын қамтамасыз ететiн Уағдаласушы Тараптардың атқарушы органдары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әрбiр жақтың өздерi тағайындаған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өкiлдерiнен тұратын ғылыми және техникалық ынтымақтастық жөнiндегi</w:t>
      </w:r>
    </w:p>
    <w:p>
      <w:pPr>
        <w:spacing w:after="0"/>
        <w:ind w:left="0"/>
        <w:jc w:val="both"/>
      </w:pPr>
      <w:r>
        <w:rPr>
          <w:rFonts w:ascii="Times New Roman"/>
          <w:b w:val="false"/>
          <w:i w:val="false"/>
          <w:color w:val="000000"/>
          <w:sz w:val="28"/>
        </w:rPr>
        <w:t>Бiрлескен комиссия құрады, олар:</w:t>
      </w:r>
    </w:p>
    <w:p>
      <w:pPr>
        <w:spacing w:after="0"/>
        <w:ind w:left="0"/>
        <w:jc w:val="both"/>
      </w:pPr>
      <w:r>
        <w:rPr>
          <w:rFonts w:ascii="Times New Roman"/>
          <w:b w:val="false"/>
          <w:i w:val="false"/>
          <w:color w:val="000000"/>
          <w:sz w:val="28"/>
        </w:rPr>
        <w:t>     өзара мүдделiлiкке сәйкес бағдарламаларды орындайды және оларды</w:t>
      </w:r>
    </w:p>
    <w:p>
      <w:pPr>
        <w:spacing w:after="0"/>
        <w:ind w:left="0"/>
        <w:jc w:val="both"/>
      </w:pPr>
      <w:r>
        <w:rPr>
          <w:rFonts w:ascii="Times New Roman"/>
          <w:b w:val="false"/>
          <w:i w:val="false"/>
          <w:color w:val="000000"/>
          <w:sz w:val="28"/>
        </w:rPr>
        <w:t>жүзеге асыруға жауапкершiлiктi алады;</w:t>
      </w:r>
    </w:p>
    <w:p>
      <w:pPr>
        <w:spacing w:after="0"/>
        <w:ind w:left="0"/>
        <w:jc w:val="both"/>
      </w:pPr>
      <w:r>
        <w:rPr>
          <w:rFonts w:ascii="Times New Roman"/>
          <w:b w:val="false"/>
          <w:i w:val="false"/>
          <w:color w:val="000000"/>
          <w:sz w:val="28"/>
        </w:rPr>
        <w:t>     орындаушы - ұйымдар арасындағы тiкелей байланыстардың дамытуын</w:t>
      </w:r>
    </w:p>
    <w:p>
      <w:pPr>
        <w:spacing w:after="0"/>
        <w:ind w:left="0"/>
        <w:jc w:val="both"/>
      </w:pPr>
      <w:r>
        <w:rPr>
          <w:rFonts w:ascii="Times New Roman"/>
          <w:b w:val="false"/>
          <w:i w:val="false"/>
          <w:color w:val="000000"/>
          <w:sz w:val="28"/>
        </w:rPr>
        <w:t>үйлестiредi және жәрдемдеседi.</w:t>
      </w:r>
    </w:p>
    <w:p>
      <w:pPr>
        <w:spacing w:after="0"/>
        <w:ind w:left="0"/>
        <w:jc w:val="both"/>
      </w:pPr>
      <w:r>
        <w:rPr>
          <w:rFonts w:ascii="Times New Roman"/>
          <w:b w:val="false"/>
          <w:i w:val="false"/>
          <w:color w:val="000000"/>
          <w:sz w:val="28"/>
        </w:rPr>
        <w:t>     Бiрлескен Комиссия өз мәжiлiстерiн екi жылда бiр рет кезекпен</w:t>
      </w:r>
    </w:p>
    <w:p>
      <w:pPr>
        <w:spacing w:after="0"/>
        <w:ind w:left="0"/>
        <w:jc w:val="both"/>
      </w:pPr>
      <w:r>
        <w:rPr>
          <w:rFonts w:ascii="Times New Roman"/>
          <w:b w:val="false"/>
          <w:i w:val="false"/>
          <w:color w:val="000000"/>
          <w:sz w:val="28"/>
        </w:rPr>
        <w:t>екi мемлекет астаналарында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шеңберiндегi барлық iс-қимыл (iс-әрекет) Уағдаласушы</w:t>
      </w:r>
    </w:p>
    <w:p>
      <w:pPr>
        <w:spacing w:after="0"/>
        <w:ind w:left="0"/>
        <w:jc w:val="both"/>
      </w:pPr>
      <w:r>
        <w:rPr>
          <w:rFonts w:ascii="Times New Roman"/>
          <w:b w:val="false"/>
          <w:i w:val="false"/>
          <w:color w:val="000000"/>
          <w:sz w:val="28"/>
        </w:rPr>
        <w:t>Тараптар мемлекеттерiнiң қызмет қолданыстағы заңдары мен нормативтi</w:t>
      </w:r>
    </w:p>
    <w:p>
      <w:pPr>
        <w:spacing w:after="0"/>
        <w:ind w:left="0"/>
        <w:jc w:val="both"/>
      </w:pPr>
      <w:r>
        <w:rPr>
          <w:rFonts w:ascii="Times New Roman"/>
          <w:b w:val="false"/>
          <w:i w:val="false"/>
          <w:color w:val="000000"/>
          <w:sz w:val="28"/>
        </w:rPr>
        <w:t>актiлерiне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және қолдануға байланысты пiкiр</w:t>
      </w:r>
    </w:p>
    <w:p>
      <w:pPr>
        <w:spacing w:after="0"/>
        <w:ind w:left="0"/>
        <w:jc w:val="both"/>
      </w:pPr>
      <w:r>
        <w:rPr>
          <w:rFonts w:ascii="Times New Roman"/>
          <w:b w:val="false"/>
          <w:i w:val="false"/>
          <w:color w:val="000000"/>
          <w:sz w:val="28"/>
        </w:rPr>
        <w:t>алшақтықтар Уағдаласушы Тараптар арасындағы консультациялар жолымен</w:t>
      </w:r>
    </w:p>
    <w:p>
      <w:pPr>
        <w:spacing w:after="0"/>
        <w:ind w:left="0"/>
        <w:jc w:val="both"/>
      </w:pPr>
      <w:r>
        <w:rPr>
          <w:rFonts w:ascii="Times New Roman"/>
          <w:b w:val="false"/>
          <w:i w:val="false"/>
          <w:color w:val="000000"/>
          <w:sz w:val="28"/>
        </w:rPr>
        <w:t>шешiлетiн.</w:t>
      </w:r>
    </w:p>
    <w:p>
      <w:pPr>
        <w:spacing w:after="0"/>
        <w:ind w:left="0"/>
        <w:jc w:val="both"/>
      </w:pPr>
      <w:r>
        <w:rPr>
          <w:rFonts w:ascii="Times New Roman"/>
          <w:b w:val="false"/>
          <w:i w:val="false"/>
          <w:color w:val="000000"/>
          <w:sz w:val="28"/>
        </w:rPr>
        <w:t>     Осы Келiсiм Уағдаласушы Тараптардың өзара келiсуiмен</w:t>
      </w:r>
    </w:p>
    <w:p>
      <w:pPr>
        <w:spacing w:after="0"/>
        <w:ind w:left="0"/>
        <w:jc w:val="both"/>
      </w:pPr>
      <w:r>
        <w:rPr>
          <w:rFonts w:ascii="Times New Roman"/>
          <w:b w:val="false"/>
          <w:i w:val="false"/>
          <w:color w:val="000000"/>
          <w:sz w:val="28"/>
        </w:rPr>
        <w:t>толықтырылуы және өзгертiлуi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Уағдаласушы Тараптардың қолданылып жүрген заңдарында көзделген iшкi мемлекеттiк процедуралары орындалғаннан кейiн және бұл туралы Уағдаласушы Тараптарға хабарланғаннан кейiн күшiне енедi.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бес жылғы мерзiмге жасалады және егер Уағдаласушы Тараптардың ешқайсысы осы Келiсiмнiң қолданыс мерзiмi бiткенге дейiн кемiнде алты ай бұрын оның қолданысын өзiнiң тоқтатқысы келетiнi туралы жазбаша мәлiмдесе, келесi бiр жылға өздiгiнен ұзартылады.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Осы Келiсiмнiң мерзiмi аяқталғаннан кейiн Уағдаласушы Тараптар</w:t>
      </w:r>
    </w:p>
    <w:p>
      <w:pPr>
        <w:spacing w:after="0"/>
        <w:ind w:left="0"/>
        <w:jc w:val="both"/>
      </w:pPr>
      <w:r>
        <w:rPr>
          <w:rFonts w:ascii="Times New Roman"/>
          <w:b w:val="false"/>
          <w:i w:val="false"/>
          <w:color w:val="000000"/>
          <w:sz w:val="28"/>
        </w:rPr>
        <w:t>осы Келiсiм қолданыста болған кезiнде қабылданған жобаларды</w:t>
      </w:r>
    </w:p>
    <w:p>
      <w:pPr>
        <w:spacing w:after="0"/>
        <w:ind w:left="0"/>
        <w:jc w:val="both"/>
      </w:pPr>
      <w:r>
        <w:rPr>
          <w:rFonts w:ascii="Times New Roman"/>
          <w:b w:val="false"/>
          <w:i w:val="false"/>
          <w:color w:val="000000"/>
          <w:sz w:val="28"/>
        </w:rPr>
        <w:t>жалғастыруға және аяқтауға құқық бередi.</w:t>
      </w:r>
    </w:p>
    <w:p>
      <w:pPr>
        <w:spacing w:after="0"/>
        <w:ind w:left="0"/>
        <w:jc w:val="both"/>
      </w:pPr>
      <w:r>
        <w:rPr>
          <w:rFonts w:ascii="Times New Roman"/>
          <w:b w:val="false"/>
          <w:i w:val="false"/>
          <w:color w:val="000000"/>
          <w:sz w:val="28"/>
        </w:rPr>
        <w:t>     Анкара қаласында 1997 жылғы 4 наурызда екi данада әрқайсысы</w:t>
      </w:r>
    </w:p>
    <w:p>
      <w:pPr>
        <w:spacing w:after="0"/>
        <w:ind w:left="0"/>
        <w:jc w:val="both"/>
      </w:pPr>
      <w:r>
        <w:rPr>
          <w:rFonts w:ascii="Times New Roman"/>
          <w:b w:val="false"/>
          <w:i w:val="false"/>
          <w:color w:val="000000"/>
          <w:sz w:val="28"/>
        </w:rPr>
        <w:t>қазақ және түрiк тiлдерiнде жасалды, сондай-ақ барлық мәтiндердiң</w:t>
      </w:r>
    </w:p>
    <w:p>
      <w:pPr>
        <w:spacing w:after="0"/>
        <w:ind w:left="0"/>
        <w:jc w:val="both"/>
      </w:pPr>
      <w:r>
        <w:rPr>
          <w:rFonts w:ascii="Times New Roman"/>
          <w:b w:val="false"/>
          <w:i w:val="false"/>
          <w:color w:val="000000"/>
          <w:sz w:val="28"/>
        </w:rPr>
        <w:t>күшi бiрдей.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Түрiк Республикасының</w:t>
      </w:r>
    </w:p>
    <w:p>
      <w:pPr>
        <w:spacing w:after="0"/>
        <w:ind w:left="0"/>
        <w:jc w:val="both"/>
      </w:pPr>
      <w:r>
        <w:rPr>
          <w:rFonts w:ascii="Times New Roman"/>
          <w:b w:val="false"/>
          <w:i w:val="false"/>
          <w:color w:val="000000"/>
          <w:sz w:val="28"/>
        </w:rPr>
        <w:t>          Үкiметi үшiн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