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57b" w14:textId="35cd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кеден комитетiнiң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5 мамырдағы N 786. Күші жойылды - ҚР Үкіметінің 2003.04.14. N 357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Мемлекеттiк кеден комитетiнiң құрылымы, сондай-ақ алқаның сандық құрамы - 9 адам болып бекiтiлсiн.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Кеден комитетi орталық аппаратының құрылымы туралы" Қазақстан Республикасы Үкiметiнiң 1996 жылғы 18 желтоқсандағы N 1551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Кеден комитетiне қызметтiк жеңiл автомобильдер лимитiн көбейту туралы" Қазақстан Республикасы Үкiметiнiң 1996 жылғы 27 желтоқсандағы N 1654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5 мамырдағы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786 қаулысына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Мемлекеттiк кеден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Кедендiк бақылау және кiрiстер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Энергиялық ресурстарды бақылау жөнiндегi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Экономикалық қауiпсiздiк және контрабандамен күрес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Заң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Құжаттамалық және қаржы-шаруашылық қамтамасыз ету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Кадр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Баспасөз орталығы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