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ecd6" w14:textId="2a0e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және 1997 жылғы 7 қаңтардағы N 14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28 сәуiр N 669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кейбiр шешiмдерiне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қосымшасына: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"Реформаларды заңдық қамтамасыз ету" деген VII бөлiмде, реттiк нөмiрi 111, жолдарындағы: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"Адвокатура туралы" 4-бағандағы "ақпан 1997 ж." деген сөз "сәуiр 1997 ж."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қылмыстық-атқару жүйесi туралы" 4-бағандағы "сәуiр 1997 ж." деген сөз "қараша 1997 ж."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1997 жылға арналған Заң жобасы жұмыстарының жоспары туралы" Қазақстан Республикасы Үкiметiнiң 1997 жылғы 7 қаңтардағы N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1997 жылға арналған Заң жобасы жұмыстарының жоспарындағы: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17, 28, 38 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39а, 42а, 62а реттiк нөмiрлер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"39а Әкiмшiлiк-құқық бұзушылық    Әдiлетминi,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туралы кодекс                Iшкiiсминi      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Үкiмет шешiм-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42а Адвокаттық қызмет туралы      Әдiлетминi 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Үкiмет шешiм-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62а Мемлекеттiк қылмыстық-        Iшкiiсминi,     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атқару жүйесi туралы          Әдiлетминi      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Үкiмет шешiм-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