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afa" w14:textId="0a27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"Қаражамбасмұнайгаз" акционерлiк қоғамы акцияларының мемлекеттiк пакетiн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сәуiр N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Батыс Қазақстан мұнайгаз кешенiнiң тұрақты жұмысы мен
перспективалық дамуын қамтамасыз ету, шетелдiк инвестицияларды тиiмдi
пайдалану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"Тритон-Вуко Энерджи Групп Лтд" компаниясының
"Қаражамбасмұнайгаз" акционерлiк қоғамы акцияларының мемлекеттiк
пакетiн сату туралы ашық тендердiң нәтижелерi мен шарттың талаптары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табиғи ресурстар
министрлiгi "Тритон-Вуко Энерджи Групп Лтд" компаниясының
"Қаражамбасмұнайгаз" акционерлiк қоғамы акцияларының мемлекеттiк
пакетiн сату туралы ашық тендердiң нәтижелерi мен шарттың талаптарына
сәйкес белгiленген тәртiппен 1997 жылдың 25 сәуiрiне дейiн
"Тритон-Вуко Энерджи Групп Лтд" компаниясының көмiрсутегi шикiзатын
барлауға және оны өндiруге арналған лицензиясын қайта ресiмдесiн,
сондай-ақ Қазақстан Республикасының қолданылып жүрген заңдарына
сәйкес аталған компанияның құқықтарын берудi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Мемлекеттiк мүлiк
пен активтердi басқару департаментi, Энергетика және табиғи ресурстар
министрлiгi "Тритон-Вуко Энерджи Групп Лтд" компаниясы акцияларының
мемлекеттiк пакетiн сату туралы шарттың талаптарына сәйкес 1997 жылдың
25 сәуiрiне дейiн мерзiмде көмiрсутегi шикiзатын өндiруге арналған
келiсiм-шартты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Министрлiктер, мемлекеттiк, комитеттер, өзге де орталық және
жергiлiктi атқарушы органдар "Тритон-Вуко Энерджи Групп Лтд"
компаниясына оның қызметiнде қажеттi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