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3f51e" w14:textId="fa3f5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Шағын кәсiпкерлiктiң мәселелерi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1997 жылғы 8 сәуiрдегi N 499 Қаулысы. Күші жойылды - ҚР Үкіметінің 2005 жылғы 9 ақпандағы N 124 қаулысымен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Шағын кәсiпкерлiктi мемлекеттiк қолдаудың атаулылығын қамтамасыз ету, сондай-ақ осы саладағы қатынастарды реттеу мақсатында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Орталық, жергiлiктi атқарушы органдар мен басқа да ұйымдарға шағын кәсiпкерлiк жөнiндегi қатынастарды реттеу кезiнде салаларда жұмыс iстеушiлердiң мына санын негiзге алу ұсынылсын: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өнеркәсiп, құрылыс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 шаруашылығы                       - 50 адамға дейiн;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сауда және тұрмыстық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 көрсету                         - 30 адамға дейiн;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көлiк және байланыс                    - 25 адамға дейiн;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ғылым және инновациялық қызмет         - 20 адамға дейiн;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басқаларында (ойын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шоу-бизнестен басқасы)                 - 15 адамға дейiн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