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b863" w14:textId="bf0b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"Алатау" қонақ үйiн қайта жаңартудың инвестициялық жобасын қаржыландыру көлемiн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 сәуiрдегi N 462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"Алатау" қонақ үйiн қайта жаңартуды аяқтау және Түрiк
Республикасы мен Қазақстан Республикасы арасындағы ынтымақтастық
шеңберiнде бұрын берiлген несие бойынша берешектi өтеудi қамтамасыз
ету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"Медеу-Эмсаш-Алатау" бiрлескен кәсiпорнының "Emsas Insааt,
Тоurisм, Ticaret ve Sаn.А.S." фирмасымен "Алатау" қонақ үйi кешенiн
басқаруға беруге жасасқан келiсiм-шарт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Экспорт-импорт банкi: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"Медеу-Эмсаш-Алатау" бiрлескен кәсiпорны ұсынған жобаның
техникалық-экономикалық негiздемесiне, келiсiм-шарт пен несие беруге
байланысты басқа да құжаттарға, сондай-ақ сұралып отырған несиенiң
қосымша көлемiне кепiлдемелер мен кепiлдiктi қамтамасыз етуге банктiк
сараптама жүргiзсiн;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"Медеу-Эмсаш-Алатау" бiрлескен кәсiпорнымен белгiленген
тәртiппен қосымша несие келiсiмiн жасасын;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"Медеу-Эмсаш-Алатау" бiрлескен кәсiпорнының аванстық төлемдi,
берiлген несие сомасын және ол бойынша проценттердi төлеуiн,
сондай-ақ бiрлескен кәсiпорын жұмсаған банк шығыстарын өз қаражаты
есебiнен бақылау жасасын;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 осы қаулының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орындалуына бақылау жасасын.
     4. "Түркия Республикасының Үкiметi беретiн кредит есебiнен
қаржыландырылатын жобалар тiзбесiн бекiту туралы" Қазақстан
Республикасы Министрлер Кабинетiнiң 1994 жылғы 2 тамыздағы N 866
қаулысына 1-қосымшаға мынадай өзгерiстер енгiзiлсiн:
     "Жастартурспортминi   "Алатау" қонақ    2   "Эмсаш" фирмасы"
                           үйiнiң кiшi
                           қанатын қайта
                           жаңарту
     деген жолдағы "2" деген сан "4,45" деген санмен ауыстырылсын.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