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3e1b" w14:textId="bf33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төлемдер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26 наурыз N 419. Күші жойылды - ҚР Үкіметінің 2000.12.29. N 1942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қоса берiлiп отырған төлемдер тiзбесi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"Сақтық жарнасы алынбайтын және мемлекеттiк әлеуметтiк сақтандыру бойынша пенсия мен жәрдемақы есептеу үшiн орташа айлық табысын анықтау кезiнде есепке кiрмейтiн жалақы мен басқа төлемдер түрлерiнiң тiзбесiн бекiту туралы" Қазақ КСР Министрлер Кабинетiнiң 1991 жылғы 26 қыркүйектегi N 556 қаулысы (Қазақ КСР ҚЖ., 1991 ж., N 22, 162-құжат); </w:t>
      </w:r>
      <w:r>
        <w:br/>
      </w:r>
      <w:r>
        <w:rPr>
          <w:rFonts w:ascii="Times New Roman"/>
          <w:b w:val="false"/>
          <w:i w:val="false"/>
          <w:color w:val="000000"/>
          <w:sz w:val="28"/>
        </w:rPr>
        <w:t xml:space="preserve">
      "Қазақстан Республикасы Министрлер Кабинетiнiң 1994 жылғы 6 қазандағы N 1120 қаулысына өзгертулер мен толықтырулар енгiзу туралы және Қазақстан Республикасы Зейнетақы қорының қызметiн жетiлдiру жөнiндегi шаралар туралы" Қазақстан Республикасы Үкiметiнiң 1996 жылғы 23 қыркүйектегi N 1156 қаулысы 3-тармағының үшiншi абзацы (Қазақстан Республикасының ПҮАЖ-ы, 1996 ж., N 38, 364-құжат).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