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da34" w14:textId="e8ed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"Тұранбанк" қазақ акционерлiк банкiнiң акцияларын сатып алу туралы</w:t>
      </w:r>
    </w:p>
    <w:p>
      <w:pPr>
        <w:spacing w:after="0"/>
        <w:ind w:left="0"/>
        <w:jc w:val="both"/>
      </w:pPr>
      <w:r>
        <w:rPr>
          <w:rFonts w:ascii="Times New Roman"/>
          <w:b w:val="false"/>
          <w:i w:val="false"/>
          <w:color w:val="000000"/>
          <w:sz w:val="28"/>
        </w:rPr>
        <w:t>Қазақстан Республикасы Үкiметiнiң Қаулысы 1997 жылғы 15 қаңтар N 70</w:t>
      </w:r>
    </w:p>
    <w:p>
      <w:pPr>
        <w:spacing w:after="0"/>
        <w:ind w:left="0"/>
        <w:jc w:val="left"/>
      </w:pPr>
      <w:r>
        <w:rPr>
          <w:rFonts w:ascii="Times New Roman"/>
          <w:b w:val="false"/>
          <w:i w:val="false"/>
          <w:color w:val="000000"/>
          <w:sz w:val="28"/>
        </w:rPr>
        <w:t>
</w:t>
      </w:r>
      <w:r>
        <w:rPr>
          <w:rFonts w:ascii="Times New Roman"/>
          <w:b w:val="false"/>
          <w:i w:val="false"/>
          <w:color w:val="000000"/>
          <w:sz w:val="28"/>
        </w:rPr>
        <w:t>
          Керi капиталы бар "Тұранбанк" қазақ акционерлiк банкiнiң
акцияларын сатып алу туралы Қазақстан Республикасы Ұлттық банкiнiң
ұсынысын қарап және елiмiздiң банк жүйесi үшiн банктiң маңыздылығын
ескерiп, Қазақстан Республикасының Үкiметi қаулы етедi:
</w:t>
      </w:r>
      <w:r>
        <w:br/>
      </w:r>
      <w:r>
        <w:rPr>
          <w:rFonts w:ascii="Times New Roman"/>
          <w:b w:val="false"/>
          <w:i w:val="false"/>
          <w:color w:val="000000"/>
          <w:sz w:val="28"/>
        </w:rPr>
        <w:t>
          Қазақстан Республикасы Үкiметiнiң атынан Қазақстан
Республикасының Қаржы министрлiгi:
</w:t>
      </w:r>
      <w:r>
        <w:br/>
      </w:r>
      <w:r>
        <w:rPr>
          <w:rFonts w:ascii="Times New Roman"/>
          <w:b w:val="false"/>
          <w:i w:val="false"/>
          <w:color w:val="000000"/>
          <w:sz w:val="28"/>
        </w:rPr>
        <w:t>
          - "Тұранбанк" қазақ акционерлiк банкiнiң акцияларын сатып алу
туралы оларды Қазақстан Республикасының Ұлттық банкi мәжбүр етiп
сатып алғаннан кейiн Қазақстан Республикасының Ұлттық банкiне өтiнiш
жасасын;
</w:t>
      </w:r>
      <w:r>
        <w:br/>
      </w:r>
      <w:r>
        <w:rPr>
          <w:rFonts w:ascii="Times New Roman"/>
          <w:b w:val="false"/>
          <w:i w:val="false"/>
          <w:color w:val="000000"/>
          <w:sz w:val="28"/>
        </w:rPr>
        <w:t>
          - "Тұранбанк" қазақ акционерлiк банкiн қаржылық сауықтыру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негiзгi шаралардың жоспарын жасасын және оны бекiтсiн;
     - осы мәселенi Қазақстан Республикасының Ұлттық банкi "1997 жылға
арналған республикалық бюджет туралы" Қазақстан Республикасының Заңына
сәйкес дұрыс шешкен жағдайда банктiң акцияларын сатып алу - сату
туралы қажеттi шарт жасаса отырып "Тұранбанк" қазақ акционерлiк
банкiнiң акцияларын сатып алу үшiн Үкiметтiң резерв қоры есебiнен
695 000 теңге бөлсiн және "Тұранбанк" қазақ акционерлiк банкiн қайта
капиталдандыру үшiн қаражат бөлетiн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