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fd2f" w14:textId="e9bf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Акциздеуге жататын өнiмдi өндiру мен сатудан алынған қаражаттың бюджетке түсуiне бақылауды күшейту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15 қаңтардағы N 68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аумағы бойынша спирттiң барлық түрiн
тасымалдау кезiнде шығын мен ұрлыққа жол бермеу, сондай-ақ
акциздеуге жататын өнiмдi шығару мен сатудан алынатын қаражаттың
бюджетке түсуiне бақылауды күшейту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кіріс министрлігінің
Салық комитетi Кеден комитетiмен, Көлiк және коммуникациялар
министрлiгiмен бiрлесiп, спирттiң барлық түрлерiнiң өндiрушiден
түпкiлiктi тұтынушыға дейiн жылжуын бақылау тетiгiн әзiрлесiн.
&lt;*&gt;
</w:t>
      </w:r>
      <w:r>
        <w:br/>
      </w:r>
      <w:r>
        <w:rPr>
          <w:rFonts w:ascii="Times New Roman"/>
          <w:b w:val="false"/>
          <w:i w:val="false"/>
          <w:color w:val="000000"/>
          <w:sz w:val="28"/>
        </w:rPr>
        <w:t>
          ЕСКЕРТУ. 1-тармақ өзгерді - ҚРҮ-нің 1999.01.19. N 31 қаулысымен.
</w:t>
      </w:r>
      <w:r>
        <w:br/>
      </w:r>
      <w:r>
        <w:rPr>
          <w:rFonts w:ascii="Times New Roman"/>
          <w:b w:val="false"/>
          <w:i w:val="false"/>
          <w:color w:val="000000"/>
          <w:sz w:val="28"/>
        </w:rPr>
        <w:t>
</w:t>
      </w:r>
      <w:r>
        <w:rPr>
          <w:rFonts w:ascii="Times New Roman"/>
          <w:b w:val="false"/>
          <w:i w:val="false"/>
          <w:color w:val="000000"/>
          <w:sz w:val="28"/>
        </w:rPr>
        <w:t xml:space="preserve"> P990031_ </w:t>
      </w:r>
      <w:r>
        <w:rPr>
          <w:rFonts w:ascii="Times New Roman"/>
          <w:b w:val="false"/>
          <w:i w:val="false"/>
          <w:color w:val="000000"/>
          <w:sz w:val="28"/>
        </w:rPr>
        <w:t>
</w:t>
      </w:r>
      <w:r>
        <w:br/>
      </w:r>
      <w:r>
        <w:rPr>
          <w:rFonts w:ascii="Times New Roman"/>
          <w:b w:val="false"/>
          <w:i w:val="false"/>
          <w:color w:val="000000"/>
          <w:sz w:val="28"/>
        </w:rPr>
        <w:t>
          2. Қазақстан Республикасының Көлiк және коммуникациялар
министрлiгi темiр жол басқармаларының тәулiк сайын аумақтық салық
органдарына халықаралық түйiсу жолдары бойынша Қазақстан
Республикасына спирттiң түскенi туралы хабарлап отыруын қамтамасыз
етсiн.
</w:t>
      </w:r>
      <w:r>
        <w:br/>
      </w:r>
      <w:r>
        <w:rPr>
          <w:rFonts w:ascii="Times New Roman"/>
          <w:b w:val="false"/>
          <w:i w:val="false"/>
          <w:color w:val="000000"/>
          <w:sz w:val="28"/>
        </w:rPr>
        <w:t>
          3. Қазақстан Республикасының Мемлекеттiк кіріс министрлігінің Кеден 
комитетi:
&lt;*&gt;
</w:t>
      </w:r>
      <w:r>
        <w:br/>
      </w:r>
      <w:r>
        <w:rPr>
          <w:rFonts w:ascii="Times New Roman"/>
          <w:b w:val="false"/>
          <w:i w:val="false"/>
          <w:color w:val="000000"/>
          <w:sz w:val="28"/>
        </w:rPr>
        <w:t>
          Қазақстан Республикасы Мемлекеттiк Кiріс министрлiгiнiң Алкоголь 
өнiмiн өндiрудi және оның айналымын мемлекеттiк бақылау жөнiндегi комитетi 
мен Салық комитетiне белгiленген нысан бойынша Қазақстан Республикасының 
кеден шекарасы арқылы өтетiн импортталған спирттiң, алкогольдi өнiмдердiң 
және сыраның барлық түрлерiнiң қозғалысы туралы ақпарат, сондай-ақ 
Қазақстан Республикасы Мемлекеттiк кiрiс министрлiгiнiң Салық комитетіне 
Қазақстан Республикасының кеден шекарасы арқылы өтетiн темекi өнiмдерiнiң 
қозғалысы туралы ақпарат ұсынсын;
&lt;*&gt;
</w:t>
      </w:r>
      <w:r>
        <w:br/>
      </w:r>
      <w:r>
        <w:rPr>
          <w:rFonts w:ascii="Times New Roman"/>
          <w:b w:val="false"/>
          <w:i w:val="false"/>
          <w:color w:val="000000"/>
          <w:sz w:val="28"/>
        </w:rPr>
        <w:t>
          ұқсатылған өнiмi акциздеуге жататын тауар болып табылатын
Қазақстан тауарларының Қазақстан Республикасының аумағынан тысқары
жерлерде ұқсату режимiнiң орындалуына бақылауды күшейтсiн.
</w:t>
      </w:r>
      <w:r>
        <w:br/>
      </w:r>
      <w:r>
        <w:rPr>
          <w:rFonts w:ascii="Times New Roman"/>
          <w:b w:val="false"/>
          <w:i w:val="false"/>
          <w:color w:val="000000"/>
          <w:sz w:val="28"/>
        </w:rPr>
        <w:t>
          ЕСКЕРТУ. 3-тармақ өзгерді - ҚРҮ-нің 1999.01.19. N 31 қаулысымен.
</w:t>
      </w:r>
      <w:r>
        <w:br/>
      </w:r>
      <w:r>
        <w:rPr>
          <w:rFonts w:ascii="Times New Roman"/>
          <w:b w:val="false"/>
          <w:i w:val="false"/>
          <w:color w:val="000000"/>
          <w:sz w:val="28"/>
        </w:rPr>
        <w:t>
</w:t>
      </w:r>
      <w:r>
        <w:rPr>
          <w:rFonts w:ascii="Times New Roman"/>
          <w:b w:val="false"/>
          <w:i w:val="false"/>
          <w:color w:val="000000"/>
          <w:sz w:val="28"/>
        </w:rPr>
        <w:t xml:space="preserve"> P990031_ </w:t>
      </w:r>
      <w:r>
        <w:rPr>
          <w:rFonts w:ascii="Times New Roman"/>
          <w:b w:val="false"/>
          <w:i w:val="false"/>
          <w:color w:val="000000"/>
          <w:sz w:val="28"/>
        </w:rPr>
        <w:t>
</w:t>
      </w:r>
      <w:r>
        <w:br/>
      </w:r>
      <w:r>
        <w:rPr>
          <w:rFonts w:ascii="Times New Roman"/>
          <w:b w:val="false"/>
          <w:i w:val="false"/>
          <w:color w:val="000000"/>
          <w:sz w:val="28"/>
        </w:rPr>
        <w:t>
          4. Қазақстан Республикасының Экономика министрлiгi ұқсатылған
өнiмi спирт, алкоголь, темекi өнiмдерi мен сыра болып табылатын
тауарларды ұқсатуға қорытындылар беру тәжiрибесiн тоқтатсын.
</w:t>
      </w:r>
      <w:r>
        <w:br/>
      </w:r>
      <w:r>
        <w:rPr>
          <w:rFonts w:ascii="Times New Roman"/>
          <w:b w:val="false"/>
          <w:i w:val="false"/>
          <w:color w:val="000000"/>
          <w:sz w:val="28"/>
        </w:rPr>
        <w:t>
          5. Қазақстан Республикасының Стандарттау, метрология және
сертификаттау жөнiндегi комитетi және оның жергiлiктi жерлердегi
органдары спирттiң барлық түрiн және алкоголь өнiмiн шығаруға
лицензиялар беру жөнiндегi комиссияның құрамына салық органдарының
өкiлдерi мен "Казалко" спирт және алкоголь өнiмiн шығарушылар
ассоциациясының өкiлдерiн енгiзсiн.
</w:t>
      </w:r>
      <w:r>
        <w:br/>
      </w:r>
      <w:r>
        <w:rPr>
          <w:rFonts w:ascii="Times New Roman"/>
          <w:b w:val="false"/>
          <w:i w:val="false"/>
          <w:color w:val="000000"/>
          <w:sz w:val="28"/>
        </w:rPr>
        <w:t>
          6. Қазақстан Республикасының Ұлттық статистикалық агенттiгi
1997 жылға арналған жұмыстар регламентiнде өнiм өндiрушiлер бойынша
спирт пен алкоголь өнiмiн шығару мен сату туралы есептi көздейтiн
болсын.
</w:t>
      </w:r>
      <w:r>
        <w:br/>
      </w:r>
      <w:r>
        <w:rPr>
          <w:rFonts w:ascii="Times New Roman"/>
          <w:b w:val="false"/>
          <w:i w:val="false"/>
          <w:color w:val="000000"/>
          <w:sz w:val="28"/>
        </w:rPr>
        <w:t>
          7. Қазақстан Республикасының Мемлекеттiк салық комитетi 1997
</w:t>
      </w:r>
      <w:r>
        <w:rPr>
          <w:rFonts w:ascii="Times New Roman"/>
          <w:b w:val="false"/>
          <w:i w:val="false"/>
          <w:color w:val="000000"/>
          <w:sz w:val="28"/>
        </w:rPr>
        <w:t>
</w:t>
      </w:r>
    </w:p>
    <w:p>
      <w:pPr>
        <w:spacing w:after="0"/>
        <w:ind w:left="0"/>
        <w:jc w:val="left"/>
      </w:pPr>
      <w:r>
        <w:rPr>
          <w:rFonts w:ascii="Times New Roman"/>
          <w:b w:val="false"/>
          <w:i w:val="false"/>
          <w:color w:val="000000"/>
          <w:sz w:val="28"/>
        </w:rPr>
        <w:t>
жылдың 15 сәуiрiне дейiн 1997 жылдың I тоқсанындағы жұмыс нәтижелерi
бойынша осы қаулының iске асырылу барысы мен тиiмдiлiгi туралы
ақпарат ұсынатын болсын.
     8. Осы қаулы жарияланған күнiнен бастап күшiне енедi.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