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591f" w14:textId="3485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10 қаңтар N 41. Күшi жойылды - ҚРҮ-нiң 1998.10.27. N 1087 қаулысымен. ~P981087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өндiрiлетiн акциздеуге жататын тауарларға және құмар ойын бизнесiне арналған акциздердiң ставкалары туралы" Қазақстан Республикасы Үкiметiнiң 1996 жылғы 31 желтоқсандағы N 1747 қаулысының 1-қосымшасындағы 1-баған "Спирттiң барлық түрi" деген сөздерден кейiн "/тауар өндiрушiде осындай өнiмдi шығару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құқығына Қазақстан Республикасының лицензиясы болған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ликер-арақ бұйымдарын, күшейтiлген сусындар, күшейтiлген шырындар,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шарап, бальзам жасауға босатылатындарынан басқа/" деген сөздермен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Қаулының соңғы абзацы күшiн жойды - ҚРҮ-нiң 1997.05.30.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907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