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46c8" w14:textId="6ab4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әлеуметтiк қорғау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26 желтоқсан N 1634. Күшi жойылды - ҚРҮ-нiң 1997.04.28. N 673 қаулысымен. ~P970673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Еңбек және халықты әлеуметтiк
қорғау министрлiгi орталық аппаратының құрылымы қосымшаға сәйкес осы
аппарат қызметкерлерi шектi санының негiзiнде 200 адам болып
бекiтiлсiн.
</w:t>
      </w:r>
      <w:r>
        <w:br/>
      </w:r>
      <w:r>
        <w:rPr>
          <w:rFonts w:ascii="Times New Roman"/>
          <w:b w:val="false"/>
          <w:i w:val="false"/>
          <w:color w:val="000000"/>
          <w:sz w:val="28"/>
        </w:rPr>
        <w:t>
          2. Қазақстан Республикасының Еңбек және халықты әлеуметтiк
қорғау министрлiгiне министрдiң 5 орынбасарын, соның iшiнде 1
бiрiншi орынбасарын, сондай-ақ саны 15 адамдық алқа ұстауына рұқсат
етiлсiн.
</w:t>
      </w:r>
      <w:r>
        <w:br/>
      </w:r>
      <w:r>
        <w:rPr>
          <w:rFonts w:ascii="Times New Roman"/>
          <w:b w:val="false"/>
          <w:i w:val="false"/>
          <w:color w:val="000000"/>
          <w:sz w:val="28"/>
        </w:rPr>
        <w:t>
          3. Қазақстан Республикасының Еңбек және халықты әлеуметтiк
қорғау министрлiгi орталық аппараты үшiн 6 қызметтiк жеңiл
автомобиль лимитi белгiленсiн.
</w:t>
      </w:r>
      <w:r>
        <w:br/>
      </w:r>
      <w:r>
        <w:rPr>
          <w:rFonts w:ascii="Times New Roman"/>
          <w:b w:val="false"/>
          <w:i w:val="false"/>
          <w:color w:val="000000"/>
          <w:sz w:val="28"/>
        </w:rPr>
        <w:t>
          Мыналардың күшi жойылған деп танылсын:
</w:t>
      </w:r>
      <w:r>
        <w:br/>
      </w:r>
      <w:r>
        <w:rPr>
          <w:rFonts w:ascii="Times New Roman"/>
          <w:b w:val="false"/>
          <w:i w:val="false"/>
          <w:color w:val="000000"/>
          <w:sz w:val="28"/>
        </w:rPr>
        <w:t>
          4. "Қазақстан Республикасының Халықты әлеуметтiк қорғау
министрлiгi орталық аппаратының құрылымы туралы" Қазақстан
Республикасы Үкiметiнiң 1995 жылғы 19 желтоқсандағы N 1785  
</w:t>
      </w:r>
      <w:r>
        <w:rPr>
          <w:rFonts w:ascii="Times New Roman"/>
          <w:b w:val="false"/>
          <w:i w:val="false"/>
          <w:color w:val="000000"/>
          <w:sz w:val="28"/>
        </w:rPr>
        <w:t xml:space="preserve"> P951785_ </w:t>
      </w:r>
      <w:r>
        <w:rPr>
          <w:rFonts w:ascii="Times New Roman"/>
          <w:b w:val="false"/>
          <w:i w:val="false"/>
          <w:color w:val="000000"/>
          <w:sz w:val="28"/>
        </w:rPr>
        <w:t>
қаулысы;
</w:t>
      </w:r>
      <w:r>
        <w:br/>
      </w:r>
      <w:r>
        <w:rPr>
          <w:rFonts w:ascii="Times New Roman"/>
          <w:b w:val="false"/>
          <w:i w:val="false"/>
          <w:color w:val="000000"/>
          <w:sz w:val="28"/>
        </w:rPr>
        <w:t>
          "Еңбек министрлiгi орталық аппаратының құрылымы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1995 жылғы 19 желтоқсандағы N 1810 
</w:t>
      </w:r>
      <w:r>
        <w:rPr>
          <w:rFonts w:ascii="Times New Roman"/>
          <w:b w:val="false"/>
          <w:i w:val="false"/>
          <w:color w:val="000000"/>
          <w:sz w:val="28"/>
        </w:rPr>
        <w:t xml:space="preserve"> P951810_ </w:t>
      </w:r>
      <w:r>
        <w:rPr>
          <w:rFonts w:ascii="Times New Roman"/>
          <w:b w:val="false"/>
          <w:i w:val="false"/>
          <w:color w:val="000000"/>
          <w:sz w:val="28"/>
        </w:rPr>
        <w:t>
  қаулысы;
     "Қазақстан Республикасы Президентiнiң 1992 жылғы 18 наурыздағы
N 688 Жарлығына өзгерiстер енгiзу туралы" Қазақстан Республикасы
Президентiнiң 1996 жылғы 29 қаңтардағы N 2837  
</w:t>
      </w:r>
      <w:r>
        <w:rPr>
          <w:rFonts w:ascii="Times New Roman"/>
          <w:b w:val="false"/>
          <w:i w:val="false"/>
          <w:color w:val="000000"/>
          <w:sz w:val="28"/>
        </w:rPr>
        <w:t xml:space="preserve"> U962837_ </w:t>
      </w:r>
      <w:r>
        <w:rPr>
          <w:rFonts w:ascii="Times New Roman"/>
          <w:b w:val="false"/>
          <w:i w:val="false"/>
          <w:color w:val="000000"/>
          <w:sz w:val="28"/>
        </w:rPr>
        <w:t>
  Жарлығын жүзеге 
асыру туралы" Қазақстан Республикасы Үкiметiнiң 1996 жылғы 27 наурыздағы 
N 359  
</w:t>
      </w:r>
      <w:r>
        <w:rPr>
          <w:rFonts w:ascii="Times New Roman"/>
          <w:b w:val="false"/>
          <w:i w:val="false"/>
          <w:color w:val="000000"/>
          <w:sz w:val="28"/>
        </w:rPr>
        <w:t xml:space="preserve"> P960359_ </w:t>
      </w:r>
      <w:r>
        <w:rPr>
          <w:rFonts w:ascii="Times New Roman"/>
          <w:b w:val="false"/>
          <w:i w:val="false"/>
          <w:color w:val="000000"/>
          <w:sz w:val="28"/>
        </w:rPr>
        <w:t>
  қаулысының 1,2,7-тармақтары.
     Қазақстан Республикасы
      Премьер-Министрiнiң
      бiрiншi орынбасары
                                   Қазақстан Республикасы
                                         Үкiметiнiң
                                   1996 жылғы 26 желтоқсандағы
                                       N 1634 қаулысына
                                           қосымша
            Қазақстан Республикасының Еңбек және халықты
          әлеуметтiк қорғау министрлiгi орталық аппаратының
                             ҚҰРЫЛЫМЫ
     Басшылық
     Қаржылық жоспарлау және талдау бас басқармасы
     Әлеуметтiк реформалар бас басқармасы
     Жұмыспен қамту бас басқармасы
     Халыққа әлеуметтiк қызмет көрсетудi ұйымдастыру бас басқармасы
     Зейнетақымен қамтамасыз ету, еңбекақы және өмiр сүру деңгейi
     бас басқармасы
     Қорлардың борыштары жөнiндегi талап-қуыным жұмысы басқармасы
     Еңбектi қорғау және оның жағдайы басқармасы
     Көшi-қон басқармасы
     Мүгедектермен және ардагерлермен жұмыс жөнiндегi басқарма
     Заң басқармасы
     Сыртқы байланыс және кадр саясаты басқармасы
     Iс басқармасы
     Бұқаралық ақпарат құралдарымен байланыс жөнiндегi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