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0510" w14:textId="2ad0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 жер пайдаланушыларының ұзақ мерзiмдi жер пайдалануындағы Жезқазған облысының запастағы жерiн "Сарысу" шаруа қожалықтары және шағын кәсiпорындар ассоциациясының жер пайдалануына беру туралы</w:t>
      </w:r>
    </w:p>
    <w:p>
      <w:pPr>
        <w:spacing w:after="0"/>
        <w:ind w:left="0"/>
        <w:jc w:val="both"/>
      </w:pPr>
      <w:r>
        <w:rPr>
          <w:rFonts w:ascii="Times New Roman"/>
          <w:b w:val="false"/>
          <w:i w:val="false"/>
          <w:color w:val="000000"/>
          <w:sz w:val="28"/>
        </w:rPr>
        <w:t>Қазақстан Республикасы Үкiметiнiң қаулысы 1996 жылғы 20 желтоқсан N 1568</w:t>
      </w:r>
    </w:p>
    <w:p>
      <w:pPr>
        <w:spacing w:after="0"/>
        <w:ind w:left="0"/>
        <w:jc w:val="left"/>
      </w:pPr>
      <w:r>
        <w:rPr>
          <w:rFonts w:ascii="Times New Roman"/>
          <w:b w:val="false"/>
          <w:i w:val="false"/>
          <w:color w:val="000000"/>
          <w:sz w:val="28"/>
        </w:rPr>
        <w:t>
</w:t>
      </w:r>
      <w:r>
        <w:rPr>
          <w:rFonts w:ascii="Times New Roman"/>
          <w:b w:val="false"/>
          <w:i w:val="false"/>
          <w:color w:val="000000"/>
          <w:sz w:val="28"/>
        </w:rPr>
        <w:t>
          "Жер туралы" Қазақстан Республикасы Президентiнiң Заң күшi бар
1995 жылғы 22 желтоқсандағы N 2717  
</w:t>
      </w:r>
      <w:r>
        <w:rPr>
          <w:rFonts w:ascii="Times New Roman"/>
          <w:b w:val="false"/>
          <w:i w:val="false"/>
          <w:color w:val="000000"/>
          <w:sz w:val="28"/>
        </w:rPr>
        <w:t xml:space="preserve"> U952717_ </w:t>
      </w:r>
      <w:r>
        <w:rPr>
          <w:rFonts w:ascii="Times New Roman"/>
          <w:b w:val="false"/>
          <w:i w:val="false"/>
          <w:color w:val="000000"/>
          <w:sz w:val="28"/>
        </w:rPr>
        <w:t>
  Жарлығының 10-бабына 
сәйкес (Қазақстан Республикасы Жоғарғы Кеңесiнiң ведомостары, 1995 ж., 
N 24, 159-бап) Қазақстан Республикасының Үкiметi қаулы етедi:
</w:t>
      </w:r>
      <w:r>
        <w:br/>
      </w:r>
      <w:r>
        <w:rPr>
          <w:rFonts w:ascii="Times New Roman"/>
          <w:b w:val="false"/>
          <w:i w:val="false"/>
          <w:color w:val="000000"/>
          <w:sz w:val="28"/>
        </w:rPr>
        <w:t>
          Жезқазған облысы әкiмiнiң және Қазақстан Республикасының Жер
қатынастары және жерге орналастыру жөнiндегi мемлекеттiк комитетiнiң
Оңтүстiк Қазақстан облысы жер пайдаланушыларының ұзақ мерзiмдi жер
пайдалануындағы Жездi ауданының запастағы жерiн осы ауданның "Сарысу"
шаруа қожалықтары мен шағын кәсiпорындар ассоциациясының тұрақты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пайдалануына ауыл шаруашылығы өндiрiсiн жүргiзу үшiн жалпы көлемi
41327 гектар, оның iшiнде көл табандап суарылатын 2514 гектар
пiшендiктердi, 38670 гектар жайылымды, 143 гектар өзге де жер
алаптарын беру жөнiнде Оңтүстiк Қазақстан облысының әкiмiмен
келiсiлген ұсынысы қабылдансын.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