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4b53" w14:textId="3394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Бақыршық кен өндiру бiрлескен кәсiпорны туралы</w:t>
      </w:r>
    </w:p>
    <w:p>
      <w:pPr>
        <w:spacing w:after="0"/>
        <w:ind w:left="0"/>
        <w:jc w:val="both"/>
      </w:pPr>
      <w:r>
        <w:rPr>
          <w:rFonts w:ascii="Times New Roman"/>
          <w:b w:val="false"/>
          <w:i w:val="false"/>
          <w:color w:val="000000"/>
          <w:sz w:val="28"/>
        </w:rPr>
        <w:t>Қазақстан Республикасы Үкiметiнiң Қаулысы 1996 жылғы 14 желтоқсан N 1541</w:t>
      </w:r>
    </w:p>
    <w:p>
      <w:pPr>
        <w:spacing w:after="0"/>
        <w:ind w:left="0"/>
        <w:jc w:val="both"/>
      </w:pPr>
      <w:bookmarkStart w:name="z0" w:id="0"/>
      <w:r>
        <w:rPr>
          <w:rFonts w:ascii="Times New Roman"/>
          <w:b w:val="false"/>
          <w:i w:val="false"/>
          <w:color w:val="000000"/>
          <w:sz w:val="28"/>
        </w:rPr>
        <w:t xml:space="preserve">
      "Бақыршық кен өндiру бiрлескен кәсiпорны" бiрлескен кәсiпорнын дамытуға шетел инвестицияларын тартуды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Мемлекеттiк мүлiктi басқару жөнiндегi мемлекеттiк комитетiнiң "Бақыршық кен өндiру бiрлескен кәсiпорнының" Қазақстан жағының қатысу үлесiн "Централ Эйшен Майнинг Лимитед" компаниясына оның жарғылық қорының 60 процентi мөлшерiнде сату, сондай-ақ "Бақыршық кен-металлургия комбинаты" мемлекеттiк кәсiпорнының "Бақыршық кен өндiру бiрлескен кәсiпорыны" бiрлескен кәсiпорнына оған жалдау шартында берiлген мүлiктiк кешенiнiң бiр бөлiгiн сату туралы ұсынысы қабылдансын. </w:t>
      </w:r>
      <w:r>
        <w:br/>
      </w:r>
      <w:r>
        <w:rPr>
          <w:rFonts w:ascii="Times New Roman"/>
          <w:b w:val="false"/>
          <w:i w:val="false"/>
          <w:color w:val="000000"/>
          <w:sz w:val="28"/>
        </w:rPr>
        <w:t xml:space="preserve">
      2. Қазақстан Республикасының Мемлекеттiк мүлiк жөнiндегi мемлекеттiк комитетi белгiленген тәртiппен Қазақстан Республикасының Жекешелендiру жөнiндегi мемлекеттiк комитетiне "Бақыршық кен өндiру бiрлескен кәсiпорны" бiрлескен кәсiпорны Қазақстан жағының жарғылық қорының 60 процентi мөлшерiндегi қатысу үлесi мен "Бақыршық кен металлургия комбинаты" мемлекеттiк кәсiпорны мүлiктiк кешенiнiң бiр бөлiгiн берсiн. </w:t>
      </w:r>
      <w:r>
        <w:br/>
      </w:r>
      <w:r>
        <w:rPr>
          <w:rFonts w:ascii="Times New Roman"/>
          <w:b w:val="false"/>
          <w:i w:val="false"/>
          <w:color w:val="000000"/>
          <w:sz w:val="28"/>
        </w:rPr>
        <w:t xml:space="preserve">
      3. Қазақстан Республикасының Жекешелендiру жөнiндегi мемлекеттiк комитетiне келiссөздер жүргiзуге және қатысу үлесi мен мүлiктiк кешеннiң бiр бөлiгiн сатып алу-сату шартына және оған қатысты өзге де құжаттарға қол қою өкiлеттiгi берiлсiн. </w:t>
      </w:r>
      <w:r>
        <w:br/>
      </w:r>
      <w:r>
        <w:rPr>
          <w:rFonts w:ascii="Times New Roman"/>
          <w:b w:val="false"/>
          <w:i w:val="false"/>
          <w:color w:val="000000"/>
          <w:sz w:val="28"/>
        </w:rPr>
        <w:t xml:space="preserve">
      4. "Қазақстан Республикасының Семей облысындағы Бақыршық пен өндiру бiрлескен кәсiпорнын құру туралы "Минпрок-Чилевич, Лимитед" (АҚШ) компаниясымен жасалған Келiсiмдi бекiту туралы" Қазақстан Республикасы Министрлер Кабинетiнiң 1993 жылғы 24 ақпандағы N 145 қаулысының (Қазақстан Республикасының ПҮАЖ-ы, 1993 ж., N 5, 61-құжат)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2 және 6-тармақтарының;</w:t>
      </w:r>
    </w:p>
    <w:p>
      <w:pPr>
        <w:spacing w:after="0"/>
        <w:ind w:left="0"/>
        <w:jc w:val="both"/>
      </w:pPr>
      <w:r>
        <w:rPr>
          <w:rFonts w:ascii="Times New Roman"/>
          <w:b w:val="false"/>
          <w:i w:val="false"/>
          <w:color w:val="000000"/>
          <w:sz w:val="28"/>
        </w:rPr>
        <w:t xml:space="preserve">     "Қазақстан Республикасы Министрлер Кабинетiнiң 1993 жылғы </w:t>
      </w:r>
    </w:p>
    <w:p>
      <w:pPr>
        <w:spacing w:after="0"/>
        <w:ind w:left="0"/>
        <w:jc w:val="both"/>
      </w:pPr>
      <w:r>
        <w:rPr>
          <w:rFonts w:ascii="Times New Roman"/>
          <w:b w:val="false"/>
          <w:i w:val="false"/>
          <w:color w:val="000000"/>
          <w:sz w:val="28"/>
        </w:rPr>
        <w:t>24  ақпандағы N 145 қаулысына өзгерiстер енгiзу туралы" Қазақстан</w:t>
      </w:r>
    </w:p>
    <w:p>
      <w:pPr>
        <w:spacing w:after="0"/>
        <w:ind w:left="0"/>
        <w:jc w:val="both"/>
      </w:pPr>
      <w:r>
        <w:rPr>
          <w:rFonts w:ascii="Times New Roman"/>
          <w:b w:val="false"/>
          <w:i w:val="false"/>
          <w:color w:val="000000"/>
          <w:sz w:val="28"/>
        </w:rPr>
        <w:t>Республикасы Министрлер Кабинетiнiң 1993 жылғы 3 мамырдағы N 346</w:t>
      </w:r>
    </w:p>
    <w:p>
      <w:pPr>
        <w:spacing w:after="0"/>
        <w:ind w:left="0"/>
        <w:jc w:val="both"/>
      </w:pPr>
      <w:r>
        <w:rPr>
          <w:rFonts w:ascii="Times New Roman"/>
          <w:b w:val="false"/>
          <w:i w:val="false"/>
          <w:color w:val="000000"/>
          <w:sz w:val="28"/>
        </w:rPr>
        <w:t>қаулысының (Қазақстан Республикасының ПҮАЖ-ы, 1993 ж., N 15,</w:t>
      </w:r>
    </w:p>
    <w:p>
      <w:pPr>
        <w:spacing w:after="0"/>
        <w:ind w:left="0"/>
        <w:jc w:val="both"/>
      </w:pPr>
      <w:r>
        <w:rPr>
          <w:rFonts w:ascii="Times New Roman"/>
          <w:b w:val="false"/>
          <w:i w:val="false"/>
          <w:color w:val="000000"/>
          <w:sz w:val="28"/>
        </w:rPr>
        <w:t>180-құжат)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