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5115" w14:textId="5535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министрлiгiнiң Патенттiк ведомствосы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желтоқсан N 1515.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w:t>
      </w:r>
      <w:r>
        <w:rPr>
          <w:rFonts w:ascii="Times New Roman"/>
          <w:b w:val="false"/>
          <w:i w:val="false"/>
          <w:color w:val="000000"/>
          <w:sz w:val="28"/>
        </w:rPr>
        <w:t xml:space="preserve"> U963168_ </w:t>
      </w:r>
      <w:r>
        <w:rPr>
          <w:rFonts w:ascii="Times New Roman"/>
          <w:b w:val="false"/>
          <w:i w:val="false"/>
          <w:color w:val="000000"/>
          <w:sz w:val="28"/>
        </w:rPr>
        <w:t>
  Жарлығын жүзеге 
асыру мақсатында, "Қазақстан Республикасының Үкiметi туралы" Қазақстан
Республикасы Президентiнiң 1995 жылғы 18 желтоқсандағы N 2688  
</w:t>
      </w:r>
      <w:r>
        <w:rPr>
          <w:rFonts w:ascii="Times New Roman"/>
          <w:b w:val="false"/>
          <w:i w:val="false"/>
          <w:color w:val="000000"/>
          <w:sz w:val="28"/>
        </w:rPr>
        <w:t xml:space="preserve"> Z952688_ </w:t>
      </w:r>
      <w:r>
        <w:rPr>
          <w:rFonts w:ascii="Times New Roman"/>
          <w:b w:val="false"/>
          <w:i w:val="false"/>
          <w:color w:val="000000"/>
          <w:sz w:val="28"/>
        </w:rPr>
        <w:t>
Конституциялық заң күшi бар Жарлығына сәйкес және республиканың
бiрыңғай патенттiк жүйесiнiң одан әрi жұмыс iстеуi мен дамуы үшiн
Қазақстан Республикасының Үкiметi қаулы етедi:
</w:t>
      </w:r>
      <w:r>
        <w:br/>
      </w:r>
      <w:r>
        <w:rPr>
          <w:rFonts w:ascii="Times New Roman"/>
          <w:b w:val="false"/>
          <w:i w:val="false"/>
          <w:color w:val="000000"/>
          <w:sz w:val="28"/>
        </w:rPr>
        <w:t>
          1. Қазақстан Республикасының Ұлттық патенттiк ведомствосының
негiзiнде Қазақстан Республикасы Өнеркәсiп және сауда министрлiгiнiң
Патенттiк ведомствосы құрылсын.
</w:t>
      </w:r>
      <w:r>
        <w:br/>
      </w:r>
      <w:r>
        <w:rPr>
          <w:rFonts w:ascii="Times New Roman"/>
          <w:b w:val="false"/>
          <w:i w:val="false"/>
          <w:color w:val="000000"/>
          <w:sz w:val="28"/>
        </w:rPr>
        <w:t>
          2. Қазақстан Республикасының Өнеркәсiп және сауда министрлiгiнiң
Патенттiк ведомствосы:
</w:t>
      </w:r>
      <w:r>
        <w:br/>
      </w:r>
      <w:r>
        <w:rPr>
          <w:rFonts w:ascii="Times New Roman"/>
          <w:b w:val="false"/>
          <w:i w:val="false"/>
          <w:color w:val="000000"/>
          <w:sz w:val="28"/>
        </w:rPr>
        <w:t>
          өнеркәсiптiк меншiк объектiлерiн (өнертабыстарды, пайдалы
модельдердi, өнеркәсiптiк үлгiлердi, тауар белгiлерiн, қызмет көрсету
белгiлерi мен тауардың шығатын жерiнiң атауын) құқықтық қорғау
саласында мемлекеттiк саясат жүргiзудi және өз қызметiн Қазақстан
Республикасының Өнеркәсiп және сауда министрлiгiнiң келiсiмi бойынша
жүзеге асыруды қамтамасыз ететiн мемлекеттiк басқару органы;
</w:t>
      </w:r>
      <w:r>
        <w:br/>
      </w:r>
      <w:r>
        <w:rPr>
          <w:rFonts w:ascii="Times New Roman"/>
          <w:b w:val="false"/>
          <w:i w:val="false"/>
          <w:color w:val="000000"/>
          <w:sz w:val="28"/>
        </w:rPr>
        <w:t>
          барлық келiсiмдер, мүлiктiк құқықтық қатынастар, мiндеттемелер
мен халықаралық шарттар бойынша, сондай-ақ оған Қазақстан
Республикасының Үкiметi жүктелген патенттiк қызмет саласындағы
құқықтар мен мiндеттемелер бойынша Қазақстан Республикасының Ұлттық
патенттiк ведомствосының құқықтық мұрагерi болып табылады деп
белгiленсiн.
</w:t>
      </w:r>
      <w:r>
        <w:br/>
      </w:r>
      <w:r>
        <w:rPr>
          <w:rFonts w:ascii="Times New Roman"/>
          <w:b w:val="false"/>
          <w:i w:val="false"/>
          <w:color w:val="000000"/>
          <w:sz w:val="28"/>
        </w:rPr>
        <w:t>
          3. Қазақстан Республикасы Өнеркәсiп және сауда министрлiгiнiң
Патенттiк ведомствосы 1996 жылғы 1 қарашадағы жағдай бойынша
Қазақстан Республикасының Ұлттық патенттiк ведомствосының
басқаруындағы негiзгi қорлар мен басқа да мүлiктердi, сондай-ақ
қаржылық және материалдық ресурстарды, күрделi қаржыларды өз
балансына қабылдасын.
</w:t>
      </w:r>
      <w:r>
        <w:br/>
      </w:r>
      <w:r>
        <w:rPr>
          <w:rFonts w:ascii="Times New Roman"/>
          <w:b w:val="false"/>
          <w:i w:val="false"/>
          <w:color w:val="000000"/>
          <w:sz w:val="28"/>
        </w:rPr>
        <w:t>
          4. Қазақстан Республикасының Өнеркәсiп және сауда министрлiгiнiң
Патенттiк ведомствосын Қазақстан Республикасының Өнеркәсiп және сауда
министрлiгiнiң ұсынуы бойынша Қазақстан Республикасының Үкiметi
бекiтетiн төраға басқарады.
</w:t>
      </w:r>
      <w:r>
        <w:br/>
      </w:r>
      <w:r>
        <w:rPr>
          <w:rFonts w:ascii="Times New Roman"/>
          <w:b w:val="false"/>
          <w:i w:val="false"/>
          <w:color w:val="000000"/>
          <w:sz w:val="28"/>
        </w:rPr>
        <w:t>
          5. Төрағаға бiр орынбасар ұстауына рұқсат етiлсiн.
</w:t>
      </w:r>
      <w:r>
        <w:br/>
      </w:r>
      <w:r>
        <w:rPr>
          <w:rFonts w:ascii="Times New Roman"/>
          <w:b w:val="false"/>
          <w:i w:val="false"/>
          <w:color w:val="000000"/>
          <w:sz w:val="28"/>
        </w:rPr>
        <w:t>
          6. Қазақстан Республикасының Өнеркәсiп және сауда министрлiгiнiң
патенттiк ведомствосының төрағасының лауазымы тұрмыстық қамтамасыз
ету, көлiктiк қызмет көрсету және байланыс жағдайлары бойынша
Қазақстан Республикасы министрiнiң орынбасары лауазымына
теңестiрiлсiн.
</w:t>
      </w:r>
      <w:r>
        <w:br/>
      </w:r>
      <w:r>
        <w:rPr>
          <w:rFonts w:ascii="Times New Roman"/>
          <w:b w:val="false"/>
          <w:i w:val="false"/>
          <w:color w:val="000000"/>
          <w:sz w:val="28"/>
        </w:rPr>
        <w:t>
          7. Қазақстан Республикасының Өнеркәсiп және сауда министрлiгiнiң
Патенттiк ведомствосына Қазақстан Республикасының атынан өнеркәсiп
меншiгi объектiлерiне арналған сақтаулы құжаттарды беру тапсырылсын.
</w:t>
      </w:r>
      <w:r>
        <w:br/>
      </w:r>
      <w:r>
        <w:rPr>
          <w:rFonts w:ascii="Times New Roman"/>
          <w:b w:val="false"/>
          <w:i w:val="false"/>
          <w:color w:val="000000"/>
          <w:sz w:val="28"/>
        </w:rPr>
        <w:t>
          8. Қазақстан Республикасының Өнеркәсiп және сауда министрлiгi
бiр ай мерзiм iшiнде Қазақстан Республикасының Өнеркәсiп және сауда
министрлiгiнiң Патенттiк ведомствосы туралы ереже жобасын әзiрлеп,
Үкiметке енгiзсiн.
</w:t>
      </w:r>
      <w:r>
        <w:br/>
      </w:r>
      <w:r>
        <w:rPr>
          <w:rFonts w:ascii="Times New Roman"/>
          <w:b w:val="false"/>
          <w:i w:val="false"/>
          <w:color w:val="000000"/>
          <w:sz w:val="28"/>
        </w:rPr>
        <w:t>
          9. Қазақстан Республикасының Өнеркәсiп және сауда министрлiгiнiң
Патенттiк ведомствосы аппаратының штат саны "Қазақстан Республикасы
орталық атқарушы органдары аппаратының санын және оны ұстауға
арналған шығындарды қысқарту туралы" Қазақстан Республикасының 1996
жылғы 21 қарашадағы N 1425  
</w:t>
      </w:r>
      <w:r>
        <w:rPr>
          <w:rFonts w:ascii="Times New Roman"/>
          <w:b w:val="false"/>
          <w:i w:val="false"/>
          <w:color w:val="000000"/>
          <w:sz w:val="28"/>
        </w:rPr>
        <w:t xml:space="preserve"> P961425_ </w:t>
      </w:r>
      <w:r>
        <w:rPr>
          <w:rFonts w:ascii="Times New Roman"/>
          <w:b w:val="false"/>
          <w:i w:val="false"/>
          <w:color w:val="000000"/>
          <w:sz w:val="28"/>
        </w:rPr>
        <w:t>
  қаулысына сәйкес Қазақстан 
Республикасының Өнеркәсiп және сауда министрлiгi бекiткен адам саны 
есебiнен және шегiнде 20 адам болып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