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cd22" w14:textId="512c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 кредит желiсi бойынша берешектi өтеу туралы</w:t>
      </w:r>
    </w:p>
    <w:p>
      <w:pPr>
        <w:spacing w:after="0"/>
        <w:ind w:left="0"/>
        <w:jc w:val="both"/>
      </w:pPr>
      <w:r>
        <w:rPr>
          <w:rFonts w:ascii="Times New Roman"/>
          <w:b w:val="false"/>
          <w:i w:val="false"/>
          <w:color w:val="000000"/>
          <w:sz w:val="28"/>
        </w:rPr>
        <w:t>Қазақстан Республикасы Үкiметiнiң Қаулысы 1996 жылғы 7 қараша N 1356</w:t>
      </w:r>
    </w:p>
    <w:p>
      <w:pPr>
        <w:spacing w:after="0"/>
        <w:ind w:left="0"/>
        <w:jc w:val="left"/>
      </w:pPr>
      <w:r>
        <w:rPr>
          <w:rFonts w:ascii="Times New Roman"/>
          <w:b w:val="false"/>
          <w:i w:val="false"/>
          <w:color w:val="000000"/>
          <w:sz w:val="28"/>
        </w:rPr>
        <w:t>
</w:t>
      </w:r>
      <w:r>
        <w:rPr>
          <w:rFonts w:ascii="Times New Roman"/>
          <w:b w:val="false"/>
          <w:i w:val="false"/>
          <w:color w:val="000000"/>
          <w:sz w:val="28"/>
        </w:rPr>
        <w:t>
          Герман кредит желiсi бойынша Қазақстан Республикасының
мiндеттемелерiн орындау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KFW Kreditanstalt
fur Wiederaufdau герман банкiнiң ұсынған шоттары негiзiнде
"Қазақтелеком" ұлттық акционерлiк компаниясының герман кредит желiсi
бойынша жалпы сомасы 20676284,06 немiс маркiсi (жиырма миллион алты
жүз жетпiс алты мың екi жүз сексен төрт немiс маркiсi алты пфеннинг)
мерзiмi кешiктiрiлген берешегiне, сондай-ақ 1996 жылға арналған
республикалық бюджетiнiң "Сыртқы экономикалық қызмет" бөлiмi бойынша
көзделген қаражат есебiне есептелген айыппұл сомасына жүргiзiлген
төлемiне келiсiм берiлсiн.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"Қазақтелеком" ұлттық акционерлiк компаниясының герман кредит
желiсi бойынша 233784 мың (екi жүз отыз үш миллион жетi жүз сексен
төрт мың) теңге сомасында республика бюджетi алдындағы берешегiне
азаматтардың жекелеген санаттарына байланыс қызмет көрсетулерi
бойынша жеңiлдiктер берiлгенi үшiн Қазақстан Республикасының Көлiк
және коммуникациялар министрлiгi алдындағы республика бюджетiне
берешегi есебiне есептеме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берешектердiң есептемесiн аталған соманы республика бюджетiнiң
кiрiстер және шығыстар бөлiктерiнде көрсете отырып жүргiзсiн.
     3. Қазақстан Республикасының Мемлекеттiк Экспорт-импорт банкi
"Қазақтелеком" ұлттық акционерлiк компаниясының кредитор алдындағы
берешегiн өтеуге республика бюджетiне тартылған қаражатты, есептемеге
қатысатын қаржыларды қоспағанда, сөзсiз қайтаруды қамтамасыз етуге
шаралар қабылдасын.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