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846a" w14:textId="dd4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жалпы бiлiм беретiн мектептерге бөлшек сатуды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 қараша N 1338. Күші жойылды - ҚР Үкіметінің 2000.02.03. N 157 қаулысымен. ~P000157</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 бiлiм беретiн мектептердiң оқушыларын оқулықтармен
барынша толық және дер кезiнде қамтамасыз ету мақсатында Қазақстан
Республикасының Үкiметi қаулы етедi:
</w:t>
      </w:r>
      <w:r>
        <w:br/>
      </w:r>
      <w:r>
        <w:rPr>
          <w:rFonts w:ascii="Times New Roman"/>
          <w:b w:val="false"/>
          <w:i w:val="false"/>
          <w:color w:val="000000"/>
          <w:sz w:val="28"/>
        </w:rPr>
        <w:t>
          1. Жалпы орта бiлiм беретiн мектептердiң оқушыларын 1997-2000
жылдар iшiнде оқулықтарды ақылы пайдалануға кезең-кезеңiмен көшiру
жүзеге асырылсын.
</w:t>
      </w:r>
      <w:r>
        <w:br/>
      </w:r>
      <w:r>
        <w:rPr>
          <w:rFonts w:ascii="Times New Roman"/>
          <w:b w:val="false"/>
          <w:i w:val="false"/>
          <w:color w:val="000000"/>
          <w:sz w:val="28"/>
        </w:rPr>
        <w:t>
          1997/98 оқу жылынан бастап 10-11 сыныптарға арналған оқулық
әдебиеттердiң барлық түрiн бөлшек сату енгiзiлсiн.
</w:t>
      </w:r>
      <w:r>
        <w:br/>
      </w:r>
      <w:r>
        <w:rPr>
          <w:rFonts w:ascii="Times New Roman"/>
          <w:b w:val="false"/>
          <w:i w:val="false"/>
          <w:color w:val="000000"/>
          <w:sz w:val="28"/>
        </w:rPr>
        <w:t>
          2. Қазақстан Республикасының Бiлiм министрлiгi:
</w:t>
      </w:r>
      <w:r>
        <w:br/>
      </w:r>
      <w:r>
        <w:rPr>
          <w:rFonts w:ascii="Times New Roman"/>
          <w:b w:val="false"/>
          <w:i w:val="false"/>
          <w:color w:val="000000"/>
          <w:sz w:val="28"/>
        </w:rPr>
        <w:t>
          Қазақстан Республикасының Қаржы министрлiгiмен бiрлесiп
оқушыларды оқулықтармен ақылы қамтамасыз етуге барлық үлгiдегi
мектептердi көшiрудiң тәртiбi мен мерзiмiн бекiтсiн;
</w:t>
      </w:r>
      <w:r>
        <w:br/>
      </w:r>
      <w:r>
        <w:rPr>
          <w:rFonts w:ascii="Times New Roman"/>
          <w:b w:val="false"/>
          <w:i w:val="false"/>
          <w:color w:val="000000"/>
          <w:sz w:val="28"/>
        </w:rPr>
        <w:t>
          баспалардан шыққан дайын оқулықтарға дер кезiнде төлем жасауды
және оларды әкетудi, тасымалдау мен сатуды Бiлiм министрлiгiнiң тиiстi
бөлiмшелерi мен жергiлiктi органдары оқулық әдебиеттердiң сатылған 
бөлiгi үшiн тоқсан сайын сомаларын қайтара отырып ұйымдастырсын. 
Оқулық кiтаптарды жеткiзуге, жинақтауға және сатуға байланысты 
шығындар нақты жұмсалған шығыстар жөнiнде облыстар бойынша 20 
проценттен аспайтын мөлшерде, ал облыстың iшiнде жеткiзiлетiн жерге 
дейiн - оларды босату құнының 30 процентiне дейiн деп белгiленсiн. 
Оқу әдебиеттерiн облыстарға дейiн жеткiзу жөнiндегi 
көлiк-экспедициялық шығыстар үшiн бақылау жасау Қазақстан
Республикасының Бiлiм министрлiгiне, облыс iшiндегi тасымалдау
бойынша - облыстық бiлiм басқармаларына (департаменттерiне)
жүктелсiн;
</w:t>
      </w:r>
      <w:r>
        <w:br/>
      </w:r>
      <w:r>
        <w:rPr>
          <w:rFonts w:ascii="Times New Roman"/>
          <w:b w:val="false"/>
          <w:i w:val="false"/>
          <w:color w:val="000000"/>
          <w:sz w:val="28"/>
        </w:rPr>
        <w:t>
          Қазақстан Республикасының Баспасөз және бұқаралық ақпарат
iстерi жөнiндегi ұлттық агенттiгiмен бiрлесiп мектеп оқулықтарын
жаңартудың перспективалық және жылдық жоспарларын әзiрлесiн,
сондай-ақ басылымның таралымын, оқулықтарды басып шығару, әрбiр
сынып және пән бойынша жеткiзу мерзiмiн, цикл бойынша олардың
басылуын кезеңдiк тоқтатуды ескере отырып мектеп кiтапханасын
қорландыруды белгiлесiн; басылымның өзiндiк құнын азайту және
сапасын жақсарту мен басып шығару мерзiмiн қысқарту мақсатында
баспаханалар арасында республикалық полиграфиялық базаға арналған
тапсырыстарды орналастыру шарттарымен оқулық әдебиеттердi басып
шығару құқығына тендер жарияласын; республикада конкурстық негiзде
жалпы бiлiм беретiн мектептер үшiн орыс тiлiн оқытуға Ресей
Федерациясынан оқулық әдебиеттердi сатып алу санын кезеңдiк қысқарту
мақсатында түпнұсқалық оқулықтар мен оқу-әдiстемелiк құралдарды
дайындау мен басып шығарудың перспективалық жоспарын әзiрлесiн;
</w:t>
      </w:r>
      <w:r>
        <w:br/>
      </w:r>
      <w:r>
        <w:rPr>
          <w:rFonts w:ascii="Times New Roman"/>
          <w:b w:val="false"/>
          <w:i w:val="false"/>
          <w:color w:val="000000"/>
          <w:sz w:val="28"/>
        </w:rPr>
        <w:t>
          Қазақстан Республикасының Қаржы министрлiгiмен бiрлесiп аз
қамтылған және көп балалы отбасыларының балаларын, интернат
мекемелерi мен балалар үйлерiнiң тәрбиеленушiлерiн оқулықтармен
тегiн және жеңiлдiктi қамтамасыз ету тәртiбi мен шарттарын бекiтсiн.
</w:t>
      </w:r>
      <w:r>
        <w:br/>
      </w:r>
      <w:r>
        <w:rPr>
          <w:rFonts w:ascii="Times New Roman"/>
          <w:b w:val="false"/>
          <w:i w:val="false"/>
          <w:color w:val="000000"/>
          <w:sz w:val="28"/>
        </w:rPr>
        <w:t>
          Ақылы оқулықтарға бiрыңғай тiркелген бағалар енгiзiлсiн, ол
кiтап қабының 4-бетiне немесе түптемесiне басылып жазылуға тиiс.
Оқушылардың әлеуметтiк қорғалмаған бөлiгiне арналған оқулықтарға
"Тегiн" деген белгi қойылуға тиiс.
</w:t>
      </w:r>
      <w:r>
        <w:br/>
      </w:r>
      <w:r>
        <w:rPr>
          <w:rFonts w:ascii="Times New Roman"/>
          <w:b w:val="false"/>
          <w:i w:val="false"/>
          <w:color w:val="000000"/>
          <w:sz w:val="28"/>
        </w:rPr>
        <w:t>
          3. Республикада орыс тiлiнде оқытылатын мектептер үшiн
оқулықтар басып шығаруға толық көшкенге дейiн Ресей Федерациясының
"Просвещение" баспаханасы басып шығаратын оқулықтарды сатып алуға
тапсырыс көлемi мәселелерiн айқындау республикалық бюджеттен
қаржыландырылатын қолданылып жүрген тәжiрибе негiзiнде Қазақстан
Республикасы Бiлiм министрлiгiнiң еншiсiнде қалуға тиiс.
</w:t>
      </w:r>
      <w:r>
        <w:br/>
      </w:r>
      <w:r>
        <w:rPr>
          <w:rFonts w:ascii="Times New Roman"/>
          <w:b w:val="false"/>
          <w:i w:val="false"/>
          <w:color w:val="000000"/>
          <w:sz w:val="28"/>
        </w:rPr>
        <w:t>
          4. Қазақстан Республикасының Қаржы министрлiгi 1997 жылдан
бастап Қазақстан Республикасының Бiлiм министрлiгiне аз қамтылған
отбасыларының балаларына, интернат мекемелерi мен балалар үйлерiнiң
тәрбиеленушiлерiне ұсынылған шығыстар сметасы бойынша тегiн
берiлетiн оқулықтарды сатып алуға орталықтандырылған тәртiппен
қаражат бөлсiн.
</w:t>
      </w:r>
      <w:r>
        <w:br/>
      </w:r>
      <w:r>
        <w:rPr>
          <w:rFonts w:ascii="Times New Roman"/>
          <w:b w:val="false"/>
          <w:i w:val="false"/>
          <w:color w:val="000000"/>
          <w:sz w:val="28"/>
        </w:rPr>
        <w:t>
          5. "1996 жылға арналған республикалық бюджет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Президентiнiң 1995 жылғы 21 желтоқсандағы N 2700 Заң
күшi бар Жарлығын жүзеге асыру туралы" Қазақстан Республикасы
Үкiметiнiң 1996 жылғы 11 қаңтардағы N 53 қаулысының 20-тармағының
күшi жойылған деп танылсын.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