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a19d" w14:textId="8bfa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6 мамырдағы N 562 қаулысына өзгерiс пен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31 қазан N 1320.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мүлiктi сату жөнiндегi саудаластықты өткiзуге байланысты қызметтi реттеу мақсатында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Жекешелендiру объектiлерiнiң құнын бағалау жөнiндегi Ереженi бекiту туралы Қазақстан Республикасы Үкiметiнiң 1996 жылғы 6 мамырдағы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562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Жекешелендiру объектiлерiнiң құнын бағалау жөнiндегi Ережеге (Қазақстан Республикасының ПҮАЖ-ы, 1996 ж., N 19, 166-құжат) мынадай өзгерiс пен толықтырулар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11-мынадай мазмұндағы абзацпен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"Мiндеттемелерi кәсiпорынның активтерiнiң құнынан асқан жағдайда кәсiпорынның бастапқы бағасы кәсiпорын активтерiнiң жалпы құнының кемiнде 10 процентi мөлшерiнде белгiленедi (кәсiпорын бiрлiгi балансының 360-жолы)";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 мынадай мазмұндағы абзацпен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"Егер мiндеттеме кәсiпорынның құрылымдық бiрлiгi активтерiнiң жалпы құнынан асқан жағдайда бастапқы баға кәсiпорын бiрлiгi активтерiнiң жалпы құнының кемiнде 10 процентi мөлшерiнде белгiленедi (кәсіпорын бiрлiгi балансының 360-жолы)";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 мынадай мазмұндағы абзацпен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"90 проценттен аса тозған негiзгi құралдар негiзгi қорларды ұлғайту коэффициентiн ескере отырып, баланстық қалпына келтiру құнының 10 процентi мөлшерiнде бағаланады";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бөлiмiнiң атауы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"III. Саудаластықта сату кезiнде шаруашылық серiктестiктерi акцияларының мемлекеттiк пакеттерiн және жарғылық қордағы үлестерiн бағалау";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3-бөлiмшемен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Шаруашылық серiктестiктерiнiң жарғылық қорындағы мемлекет үлесiнiң құнын айқындау.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Шаруашылық серiктестiгiнiң жарғылық қорындағы мемлекет үлесiнiң құнын айқындау үшiн осы Ереженiң 26-тармағына сәйкес акциялардың есеп айырысу құнын (АЕҚ) айқындау формуласы бойынша алынған шаманы серiктестiктiң жарғылық қорындағы мемлекет үлесiнiң проценттiк шамасына көбейтiп, 100%-ке бөлу керек".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бiрiншi орынбасары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