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0c47" w14:textId="4f00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алқаптарын бiр түрден екiншi түрге ауыстыру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қазан N 1262.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"Жер туралы" Қазақстан Республикасының 2001 жылғы 24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 Ауыл шаруашылығы алқаптарын бiр түрден екiншi түрге ауыстырудың қоса берiлiп отырған Тәртiбi бекiтiлсiн.  </w:t>
      </w:r>
      <w:r>
        <w:br/>
      </w:r>
      <w:r>
        <w:rPr>
          <w:rFonts w:ascii="Times New Roman"/>
          <w:b w:val="false"/>
          <w:i w:val="false"/>
          <w:color w:val="000000"/>
          <w:sz w:val="28"/>
        </w:rPr>
        <w:t xml:space="preserve">
     2. "Суармалы жердi суарылмайтын жерге ауыстыру туралы" Қазақстан Республикасы Министрлер Кабинетiнiң 1994 жылғы 15-ақпандағы N 188 қаулысы (Қазақстан Республикасының ПҮАЖ-ы, N 10, 101-бап)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14 қазандағы         </w:t>
      </w:r>
      <w:r>
        <w:br/>
      </w:r>
      <w:r>
        <w:rPr>
          <w:rFonts w:ascii="Times New Roman"/>
          <w:b w:val="false"/>
          <w:i w:val="false"/>
          <w:color w:val="000000"/>
          <w:sz w:val="28"/>
        </w:rPr>
        <w:t xml:space="preserve">
N 1262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Ауыл шаруашылығы алқаптарын бiр түрден екiншi түрге </w:t>
      </w:r>
      <w:r>
        <w:br/>
      </w:r>
      <w:r>
        <w:rPr>
          <w:rFonts w:ascii="Times New Roman"/>
          <w:b w:val="false"/>
          <w:i w:val="false"/>
          <w:color w:val="000000"/>
          <w:sz w:val="28"/>
        </w:rPr>
        <w:t>
</w:t>
      </w:r>
      <w:r>
        <w:rPr>
          <w:rFonts w:ascii="Times New Roman"/>
          <w:b/>
          <w:i w:val="false"/>
          <w:color w:val="000000"/>
          <w:sz w:val="28"/>
        </w:rPr>
        <w:t xml:space="preserve">                           ауыстырудың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ff0000"/>
          <w:sz w:val="28"/>
        </w:rPr>
        <w:t xml:space="preserve">             ЕСКЕРТУ. Мәтіндегі "Қазақстан Республикасының Жер қатынастары және  жерге орналастыру жөніндегі мемлекеттік комитеттің",  </w:t>
      </w:r>
      <w:r>
        <w:br/>
      </w:r>
      <w:r>
        <w:rPr>
          <w:rFonts w:ascii="Times New Roman"/>
          <w:b w:val="false"/>
          <w:i w:val="false"/>
          <w:color w:val="ff0000"/>
          <w:sz w:val="28"/>
        </w:rPr>
        <w:t xml:space="preserve">
"Қазақстан Республикасы Жер қатынастары және жерге орналастыру  </w:t>
      </w:r>
      <w:r>
        <w:br/>
      </w:r>
      <w:r>
        <w:rPr>
          <w:rFonts w:ascii="Times New Roman"/>
          <w:b w:val="false"/>
          <w:i w:val="false"/>
          <w:color w:val="ff0000"/>
          <w:sz w:val="28"/>
        </w:rPr>
        <w:t xml:space="preserve">
жөніндегі мемлекеттік комитетінің", "Қазақстан Республикасының Жер  </w:t>
      </w:r>
      <w:r>
        <w:br/>
      </w:r>
      <w:r>
        <w:rPr>
          <w:rFonts w:ascii="Times New Roman"/>
          <w:b w:val="false"/>
          <w:i w:val="false"/>
          <w:color w:val="ff0000"/>
          <w:sz w:val="28"/>
        </w:rPr>
        <w:t xml:space="preserve">
қатынастары және жерге орналастыру жөніндегі мемлекеттік комитеті", "Қазақстан Республикасының Жер қатынастары және жерге орналастыру жөніндегі мемлекеттік комитетіне", "жер қатынастары және жерге орналастыру жөніндегі аудандық комитеттің", "аудандық жер қатынастары және жерге орналастыру жөніндегі комитетке", "жер қатынастары және жерге орналастыру жөніндегі облыстық комитетіне","Жер қатынастары және жерге орналастыру жөніндегі аудандық комитет", "Жер қатынастары және жерге орналастыру жөніндегі облыстық комитеті" деген сөздер тиісінше "жер ресурстарын басқару жөніндегі орталық уәкілетті органның", "жер ресурстарын басқару жөніндегі орталық уәкілетті орган", "жер ресурстарын басқару жөніндегі орталық уәкілетті органға", "жер ресурстарын басқару жөніндегі аумақтық органның", "жер ресурстарын басқару жөніндегі аумақтық органға", "Жер ресурстарын басқару жөніндегі аумақтық орган" деген сөздермен ауыстырылды - ҚР Үкіметiнiң 2001.08.29.  </w:t>
      </w:r>
      <w:r>
        <w:rPr>
          <w:rFonts w:ascii="Times New Roman"/>
          <w:b w:val="false"/>
          <w:i w:val="false"/>
          <w:color w:val="ff0000"/>
          <w:sz w:val="28"/>
        </w:rPr>
        <w:t xml:space="preserve">N 1123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1. Осы Тәртiп "Жер туралы" Қазақстан Республикасының 2001 жылғы 24 қаңтардағы Заңына   </w:t>
      </w:r>
      <w:r>
        <w:rPr>
          <w:rFonts w:ascii="Times New Roman"/>
          <w:b w:val="false"/>
          <w:i w:val="false"/>
          <w:color w:val="000000"/>
          <w:sz w:val="28"/>
        </w:rPr>
        <w:t xml:space="preserve">Z010152_ </w:t>
      </w:r>
      <w:r>
        <w:rPr>
          <w:rFonts w:ascii="Times New Roman"/>
          <w:b w:val="false"/>
          <w:i w:val="false"/>
          <w:color w:val="000000"/>
          <w:sz w:val="28"/>
        </w:rPr>
        <w:t xml:space="preserve">  сәйкес әзiрлендi.&lt;*&gt;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Ауыл шаруашылығы алқаптарын бiр түрден екiншi түрге ауыстырудың (көшiрудiң) қажеттiлiгi басқа жер алқаптарының құрамында оларды одан ары пайдаланудың табиғи факторларына, экономикалық тиiмдiлiгiне негiзделген.  </w:t>
      </w:r>
      <w:r>
        <w:br/>
      </w:r>
      <w:r>
        <w:rPr>
          <w:rFonts w:ascii="Times New Roman"/>
          <w:b w:val="false"/>
          <w:i w:val="false"/>
          <w:color w:val="000000"/>
          <w:sz w:val="28"/>
        </w:rPr>
        <w:t xml:space="preserve">
      3. Ауыл шаруашылығы алқаптарын бiр түрден екiншi түрге ауыстыру жөнiндегi жұмыстарды жүргiзу жер учаскесi орналасқан тиiстi жергiлiктi атқарушы органға жер пайдаланушының өтiнiшi, сондай-ақ жергiлiктi атқарушы органдардың бастамасы негiзiнде жүзеге асырылуы мүмкiн.  </w:t>
      </w:r>
      <w:r>
        <w:br/>
      </w:r>
      <w:r>
        <w:rPr>
          <w:rFonts w:ascii="Times New Roman"/>
          <w:b w:val="false"/>
          <w:i w:val="false"/>
          <w:color w:val="000000"/>
          <w:sz w:val="28"/>
        </w:rPr>
        <w:t xml:space="preserve">
      4. Ауыл шаруашылығы алқаптарын бiр түрден екiншi түрге ауыстыру жұмыстарын жер ресурстарын басқару жөніндегі орталық уәкілетті органның өндiрiстiк бөлiмшелерi жер ресурстарын басқару жөніндегі аумақтық органның тапсырысы бойынша жүргiзедi.&lt;*&gt;  </w:t>
      </w:r>
      <w:r>
        <w:br/>
      </w:r>
      <w:r>
        <w:rPr>
          <w:rFonts w:ascii="Times New Roman"/>
          <w:b w:val="false"/>
          <w:i w:val="false"/>
          <w:color w:val="000000"/>
          <w:sz w:val="28"/>
        </w:rPr>
        <w:t xml:space="preserve">
      Жергiлiктi атқарушы органның шешiмi бойынша жүргiзiлген жұмыстарды қаржыландыру жер реформасын жүргiзуге көзделген бюджет қаражатының есебiнен, өтiнiш бiлдiрген жер пайдаланушылардың қаражаты есебiнен жүзеге асырылады.&lt;*&gt;  </w:t>
      </w:r>
      <w:r>
        <w:br/>
      </w:r>
      <w:r>
        <w:rPr>
          <w:rFonts w:ascii="Times New Roman"/>
          <w:b w:val="false"/>
          <w:i w:val="false"/>
          <w:color w:val="000000"/>
          <w:sz w:val="28"/>
        </w:rPr>
        <w:t xml:space="preserve">
      5. Ауыл шаруашылық алқаптарын егiстiк, тыңайған жерлер, көпжылдық ағаштар егiлген жерлер, шабындықтар мен жайылымдар жатады, олар мыналарды бiлдiредi:  </w:t>
      </w:r>
      <w:r>
        <w:br/>
      </w:r>
      <w:r>
        <w:rPr>
          <w:rFonts w:ascii="Times New Roman"/>
          <w:b w:val="false"/>
          <w:i w:val="false"/>
          <w:color w:val="000000"/>
          <w:sz w:val="28"/>
        </w:rPr>
        <w:t xml:space="preserve">
      егiстiк жер - ауыл шаруашылығы дақылдарын, көпжылдық шөптердi қоса, егуге пайдаланылатын және жүйелi түрде өңделген ауыл шаруашылық алқабы, сондай-ақ таза өңделген жерлер. Егiстiк жерлерге түбегейлi жақсарту мақсатында жыртылған, алдын-ала егiлген дақылдар алып жатқан (үш жылдан аспаған мерзiмде) шабындықтар мен жайылымдардың жер учаскелерi, сондай-ақ пайдаланылатын бақтардың қатар аралықтары жатпайды;  </w:t>
      </w:r>
      <w:r>
        <w:br/>
      </w:r>
      <w:r>
        <w:rPr>
          <w:rFonts w:ascii="Times New Roman"/>
          <w:b w:val="false"/>
          <w:i w:val="false"/>
          <w:color w:val="000000"/>
          <w:sz w:val="28"/>
        </w:rPr>
        <w:t xml:space="preserve">
      тыңайған жер - бұрын егiстiкке пайдаланылған және күзден бастап, бiр жылдан аса мерзiмде ауыл шаруашылық дақылдарын егуге пайдаланылмайтын, өңдеуге дайындалмаған, жер учаскесi;  </w:t>
      </w:r>
      <w:r>
        <w:br/>
      </w:r>
      <w:r>
        <w:rPr>
          <w:rFonts w:ascii="Times New Roman"/>
          <w:b w:val="false"/>
          <w:i w:val="false"/>
          <w:color w:val="000000"/>
          <w:sz w:val="28"/>
        </w:rPr>
        <w:t xml:space="preserve">
      көп жылдық ағаш егiлген жерлер - жемiс-жидек, техникалық және дәрi-дәрмек өнiмдерiнен түсiм алуға арналған, жасанды түрдегi ағаштар, көп жылдық бұталар отырғызуға пайдаланылатын, сондай-ақ аумақтарды безендiруге арналған ауыл шаруашылығы алқаптары;  </w:t>
      </w:r>
      <w:r>
        <w:br/>
      </w:r>
      <w:r>
        <w:rPr>
          <w:rFonts w:ascii="Times New Roman"/>
          <w:b w:val="false"/>
          <w:i w:val="false"/>
          <w:color w:val="000000"/>
          <w:sz w:val="28"/>
        </w:rPr>
        <w:t xml:space="preserve">
      табиғи шабындықтар мен жайылымдар - шөп шабуға және мал бағу үшiн жүйелi түрде пайдаланылатын ауыл шаруашылығы алқаптары;  </w:t>
      </w:r>
      <w:r>
        <w:br/>
      </w:r>
      <w:r>
        <w:rPr>
          <w:rFonts w:ascii="Times New Roman"/>
          <w:b w:val="false"/>
          <w:i w:val="false"/>
          <w:color w:val="000000"/>
          <w:sz w:val="28"/>
        </w:rPr>
        <w:t xml:space="preserve">
      түбегейлi жақсартылған шабындықтар мен жайылымдар - шымды беткi қабаты жойылған соң жаңа шалғын шөптер өсiру жолымен жасалған шабындықтар мен жайылымдар учаскелерi. Шалғындандыру - шымдарды бұзбай-ақ жүргiзiлуi мүмкiн;  </w:t>
      </w:r>
      <w:r>
        <w:br/>
      </w:r>
      <w:r>
        <w:rPr>
          <w:rFonts w:ascii="Times New Roman"/>
          <w:b w:val="false"/>
          <w:i w:val="false"/>
          <w:color w:val="000000"/>
          <w:sz w:val="28"/>
        </w:rPr>
        <w:t xml:space="preserve">
      суландырылған жайылымдар - аумағында су көздерi (көл, өзен, тоған, су бөгендерi, суаратын немесе суландыратын канал, құбырлы немесе шахталы құдықтар) бар мал басын тиiстi сапалы сумен қамтамасыз ететiн жайылымдар.  </w:t>
      </w:r>
      <w:r>
        <w:br/>
      </w:r>
      <w:r>
        <w:rPr>
          <w:rFonts w:ascii="Times New Roman"/>
          <w:b w:val="false"/>
          <w:i w:val="false"/>
          <w:color w:val="000000"/>
          <w:sz w:val="28"/>
        </w:rPr>
        <w:t xml:space="preserve">
      Ауыл шаруашылығы алқаптары суармалы және суарылмайтын болуы мүмкiн.  </w:t>
      </w:r>
      <w:r>
        <w:br/>
      </w:r>
      <w:r>
        <w:rPr>
          <w:rFonts w:ascii="Times New Roman"/>
          <w:b w:val="false"/>
          <w:i w:val="false"/>
          <w:color w:val="000000"/>
          <w:sz w:val="28"/>
        </w:rPr>
        <w:t xml:space="preserve">
      Суармалы ауыл шаруашылығы алқаптарына ауыл шаруашылығына пайдалануға және суаруға жарамды, суару көздерiмен байланысты тұрақты немесе уақытша суару жүйелерi бар, олардың су ресурстары осы жерлердi суаруды жүйенiң пайдалы әсер коэффициенттерi жобалау немесе суару нормаларының қолданылып жүрген белгiленген нормативтерi бойынша ұтымды мерзiмде 75 проценттен кем емес жағдайда ағынды сумен суаруды қамтамасыз ететiн жерлер жатады.  </w:t>
      </w:r>
      <w:r>
        <w:br/>
      </w:r>
      <w:r>
        <w:rPr>
          <w:rFonts w:ascii="Times New Roman"/>
          <w:b w:val="false"/>
          <w:i w:val="false"/>
          <w:color w:val="000000"/>
          <w:sz w:val="28"/>
        </w:rPr>
        <w:t xml:space="preserve">
      Су тоқтататын жалдары, су реттегiш бөгеттерi және осы учаскелер алқаптарына қар суы мен көктемгi тасыған суларды, сондай-ақ топырақтың ылғалдануы үшiн суару немесе суландыру каналдарынан берiлетiн суларды тоқтататын және қайта бөлiнуiн қамтамасыз ететiн басқа да гидротехникалық құрылғылары бар жер учаскелерi көл табанды суару жерлерi болып табылады.  </w:t>
      </w:r>
      <w:r>
        <w:br/>
      </w:r>
      <w:r>
        <w:rPr>
          <w:rFonts w:ascii="Times New Roman"/>
          <w:b w:val="false"/>
          <w:i w:val="false"/>
          <w:color w:val="000000"/>
          <w:sz w:val="28"/>
        </w:rPr>
        <w:t xml:space="preserve">
      6. Ауыл шаруашылығы алқаптарын бiр түрден екiншi түрге ауыстыру жер учаскесi, учаскелер топтары, суару алаптары, жер пайдаланушылар бойынша жүргiзiлуi мүмкiн.  </w:t>
      </w:r>
      <w:r>
        <w:br/>
      </w:r>
      <w:r>
        <w:rPr>
          <w:rFonts w:ascii="Times New Roman"/>
          <w:b w:val="false"/>
          <w:i w:val="false"/>
          <w:color w:val="000000"/>
          <w:sz w:val="28"/>
        </w:rPr>
        <w:t xml:space="preserve">
      Топырақтық-мелиорациялық жағдайы бойынша, оларды алқаптың басқа түрiне ауыстыруды қажет ететiн ауыл шаруашылығы алқаптарының болуы қолда бар жобалау-картографиялық материалдар, жерге орналастыру, мелиорациялық, құрылыс жобалары, топырақ, топырақтық-мелиорациялық, геоботаникалық iздестiру, тұзды жерлердi картаға түсiру материалдарын, жер кадастрының, жердi түгендеу мәлiметтерiн зерттеу негiзiнде алдын ала белгiленедi.  </w:t>
      </w:r>
      <w:r>
        <w:br/>
      </w:r>
      <w:r>
        <w:rPr>
          <w:rFonts w:ascii="Times New Roman"/>
          <w:b w:val="false"/>
          <w:i w:val="false"/>
          <w:color w:val="000000"/>
          <w:sz w:val="28"/>
        </w:rPr>
        <w:t xml:space="preserve">
      Аталған материалдарды талдау нәтижесiнде бiр түрден екiншi түрге ауыстыруға тиiстi ауыл шаруашылық алқаптары көзделедi.  </w:t>
      </w:r>
      <w:r>
        <w:br/>
      </w:r>
      <w:r>
        <w:rPr>
          <w:rFonts w:ascii="Times New Roman"/>
          <w:b w:val="false"/>
          <w:i w:val="false"/>
          <w:color w:val="000000"/>
          <w:sz w:val="28"/>
        </w:rPr>
        <w:t xml:space="preserve">
      7. Бiр түрден екiншi түрге ауыстыруға жататын алқаптарды анықтауды жер ресурстарын басқару жөніндегі орталық уәкілетті органның өндiрiстiк бөлiмшелерiнiң мамандары (жерге орналастырушы, топырақтанушы, су маманы, агроном) алқаптық зерттеу барысында мүдделi жер пайдаланушылардың өкiлдерiн қатыстыра отырып жүзеге асырады.&lt;*&gt;  </w:t>
      </w:r>
      <w:r>
        <w:br/>
      </w:r>
      <w:r>
        <w:rPr>
          <w:rFonts w:ascii="Times New Roman"/>
          <w:b w:val="false"/>
          <w:i w:val="false"/>
          <w:color w:val="000000"/>
          <w:sz w:val="28"/>
        </w:rPr>
        <w:t xml:space="preserve">
      8. Алқаптық зерттеу процесiнде ауыстыру көзделген ауыл шаруашылығы алқаптарының орналасқан жерлерi, олардың көлемi, пайдалану түрi, топырақтық-мелиорациялық жағдайы, сумен қамтамасыз етiлуi, суару жүйелерiнiң жайы, тозу құнының, бiр түрден екiншi түрге ауыстыру себептерiн көрсете отырып зерттелетiн суармалы жерде, көл табандап суарылатын, суармалы жайылымдарда орналасқан негiзгi қорлардың құны анықталады.  </w:t>
      </w:r>
      <w:r>
        <w:br/>
      </w:r>
      <w:r>
        <w:rPr>
          <w:rFonts w:ascii="Times New Roman"/>
          <w:b w:val="false"/>
          <w:i w:val="false"/>
          <w:color w:val="000000"/>
          <w:sz w:val="28"/>
        </w:rPr>
        <w:t xml:space="preserve">
      Алқаптық зерттеу нәтижелерi оның қосымшасымен бiрге актымен ресiмделедi. Жердi алқаптық зерттеу актiсi мен сызбасына зерттеу жүргiзген мамандар, сондай-ақ мүдделi жер пайдаланушылардың өкiлдерi қол қояды.  </w:t>
      </w:r>
      <w:r>
        <w:br/>
      </w:r>
      <w:r>
        <w:rPr>
          <w:rFonts w:ascii="Times New Roman"/>
          <w:b w:val="false"/>
          <w:i w:val="false"/>
          <w:color w:val="000000"/>
          <w:sz w:val="28"/>
        </w:rPr>
        <w:t xml:space="preserve">
      9. Аса бағалы ауыл шаруашылығы алқаптарын онша бағалы емес алқапқа ауыстыруға мыналар негiз болып табылады:  </w:t>
      </w:r>
      <w:r>
        <w:br/>
      </w:r>
      <w:r>
        <w:rPr>
          <w:rFonts w:ascii="Times New Roman"/>
          <w:b w:val="false"/>
          <w:i w:val="false"/>
          <w:color w:val="000000"/>
          <w:sz w:val="28"/>
        </w:rPr>
        <w:t xml:space="preserve">
      егiстiк жерлер үшiн - жердiң агроөндiрiстiк топырақ сипаттамасының олардың нақты пайдалануына сәйкес келмеуi, улы заттармен жоғары деңгейде ластануы және т.б.;  </w:t>
      </w:r>
      <w:r>
        <w:br/>
      </w:r>
      <w:r>
        <w:rPr>
          <w:rFonts w:ascii="Times New Roman"/>
          <w:b w:val="false"/>
          <w:i w:val="false"/>
          <w:color w:val="000000"/>
          <w:sz w:val="28"/>
        </w:rPr>
        <w:t xml:space="preserve">
      көп жылдық екпе ағаштар үшiн - екпе ағаштардың шектi жасы, олардың сиректiгi, нашар тұқымдық құрамы, жердiң қолайсыз топырақтық-мелиорациялық сипаттамасы;  </w:t>
      </w:r>
      <w:r>
        <w:br/>
      </w:r>
      <w:r>
        <w:rPr>
          <w:rFonts w:ascii="Times New Roman"/>
          <w:b w:val="false"/>
          <w:i w:val="false"/>
          <w:color w:val="000000"/>
          <w:sz w:val="28"/>
        </w:rPr>
        <w:t xml:space="preserve">
      шабындықтар үшiн - шалғынды шөптердiң сиреуiмен жердiң шөлге айналуы, жердiң мелиорациялық жағдайының төмендеуi;  </w:t>
      </w:r>
      <w:r>
        <w:br/>
      </w:r>
      <w:r>
        <w:rPr>
          <w:rFonts w:ascii="Times New Roman"/>
          <w:b w:val="false"/>
          <w:i w:val="false"/>
          <w:color w:val="000000"/>
          <w:sz w:val="28"/>
        </w:rPr>
        <w:t xml:space="preserve">
      жайылымдар үшiн - олардың тапталып бүлiнуi.  </w:t>
      </w:r>
      <w:r>
        <w:br/>
      </w:r>
      <w:r>
        <w:rPr>
          <w:rFonts w:ascii="Times New Roman"/>
          <w:b w:val="false"/>
          <w:i w:val="false"/>
          <w:color w:val="000000"/>
          <w:sz w:val="28"/>
        </w:rPr>
        <w:t xml:space="preserve">
      Суармалы жерлердi суарылмайтын жерге ауыстыру кезiнде, жоғарыда айтылған факторлармен қатар, сумен жеткiлiктi қамтамасыз етiлмеуi, iшкi шаруашылық суландыру жүйелерiнiң техникалық жайы; көл табандап суарылатын жерлер үшiн - ағын судың қайта бөлiнуi нәтижесiнде су басудың тоқтатылуы немесе су ресурстарының болмауы, құрылғылардың техникалық жайы есепке алынады.  </w:t>
      </w:r>
      <w:r>
        <w:br/>
      </w:r>
      <w:r>
        <w:rPr>
          <w:rFonts w:ascii="Times New Roman"/>
          <w:b w:val="false"/>
          <w:i w:val="false"/>
          <w:color w:val="000000"/>
          <w:sz w:val="28"/>
        </w:rPr>
        <w:t xml:space="preserve">
      Қажет болған жағдайда жергiлiктi атқарушы органдар ауыл шаруашылығы алқаптарын онша бағалы емес алқапқа ауыстырғанда басқа да көрсеткiштердi белгiлейдi: ауыл шаруашылығы алқаптары өнiмдiлiгiнiң барынша төмендеуi, тұздану деңгейi, топырақтың ластануы және т.б.  </w:t>
      </w:r>
      <w:r>
        <w:br/>
      </w:r>
      <w:r>
        <w:rPr>
          <w:rFonts w:ascii="Times New Roman"/>
          <w:b w:val="false"/>
          <w:i w:val="false"/>
          <w:color w:val="000000"/>
          <w:sz w:val="28"/>
        </w:rPr>
        <w:t xml:space="preserve">
      10. Ауыл шаруашылығы алқаптарын бiр түрден екiншi түрге ауыстыру жөнiндегi материалдар:  </w:t>
      </w:r>
      <w:r>
        <w:br/>
      </w:r>
      <w:r>
        <w:rPr>
          <w:rFonts w:ascii="Times New Roman"/>
          <w:b w:val="false"/>
          <w:i w:val="false"/>
          <w:color w:val="000000"/>
          <w:sz w:val="28"/>
        </w:rPr>
        <w:t xml:space="preserve">
      тұжырымдары және ұсыныстарымен қоса түсiндiрме жазбасын;  </w:t>
      </w:r>
      <w:r>
        <w:br/>
      </w:r>
      <w:r>
        <w:rPr>
          <w:rFonts w:ascii="Times New Roman"/>
          <w:b w:val="false"/>
          <w:i w:val="false"/>
          <w:color w:val="000000"/>
          <w:sz w:val="28"/>
        </w:rPr>
        <w:t xml:space="preserve">
      бiр түрден екiншi түрге көшiру көзделген жер экспликациясын; </w:t>
      </w:r>
      <w:r>
        <w:br/>
      </w:r>
      <w:r>
        <w:rPr>
          <w:rFonts w:ascii="Times New Roman"/>
          <w:b w:val="false"/>
          <w:i w:val="false"/>
          <w:color w:val="000000"/>
          <w:sz w:val="28"/>
        </w:rPr>
        <w:t xml:space="preserve">
      алқаптық зерттеу актiсiн; </w:t>
      </w:r>
      <w:r>
        <w:br/>
      </w:r>
      <w:r>
        <w:rPr>
          <w:rFonts w:ascii="Times New Roman"/>
          <w:b w:val="false"/>
          <w:i w:val="false"/>
          <w:color w:val="000000"/>
          <w:sz w:val="28"/>
        </w:rPr>
        <w:t xml:space="preserve">
      ауыстырылуға тиiстi анықталған ауыл шаруашылығы алқаптары бейнеленген алқаптық зерттеу сызбасын; </w:t>
      </w:r>
      <w:r>
        <w:br/>
      </w:r>
      <w:r>
        <w:rPr>
          <w:rFonts w:ascii="Times New Roman"/>
          <w:b w:val="false"/>
          <w:i w:val="false"/>
          <w:color w:val="000000"/>
          <w:sz w:val="28"/>
        </w:rPr>
        <w:t xml:space="preserve">
      жер учаскелерiнiң сапалық сипаттамасын;  </w:t>
      </w:r>
      <w:r>
        <w:br/>
      </w:r>
      <w:r>
        <w:rPr>
          <w:rFonts w:ascii="Times New Roman"/>
          <w:b w:val="false"/>
          <w:i w:val="false"/>
          <w:color w:val="000000"/>
          <w:sz w:val="28"/>
        </w:rPr>
        <w:t xml:space="preserve">
      суару жүйелерiнiң техникалық жағдайы, көл табандап суару, суландыру құрылғыларының жүйелерi туралы, сондай-ақ негiзгi қорлардың құны туралы мәлiметтердi қамтиды.  </w:t>
      </w:r>
      <w:r>
        <w:br/>
      </w:r>
      <w:r>
        <w:rPr>
          <w:rFonts w:ascii="Times New Roman"/>
          <w:b w:val="false"/>
          <w:i w:val="false"/>
          <w:color w:val="000000"/>
          <w:sz w:val="28"/>
        </w:rPr>
        <w:t xml:space="preserve">
      11. Ауыл шаруашылығы алқаптарын бiр түрден екiншi түрге ауыстыру жөнiндегi материалдар аудандық ауыл шаруашылығы, су шаруашылығы, табиғат қорғау органдарымен келiсу, аудан бойынша жинақтау үшiн жер ресурстарын басқару жөніндегі аумақтық органға  </w:t>
      </w:r>
      <w:r>
        <w:br/>
      </w:r>
      <w:r>
        <w:rPr>
          <w:rFonts w:ascii="Times New Roman"/>
          <w:b w:val="false"/>
          <w:i w:val="false"/>
          <w:color w:val="000000"/>
          <w:sz w:val="28"/>
        </w:rPr>
        <w:t xml:space="preserve">
берiледi.&lt;*&gt; </w:t>
      </w:r>
      <w:r>
        <w:br/>
      </w:r>
      <w:r>
        <w:rPr>
          <w:rFonts w:ascii="Times New Roman"/>
          <w:b w:val="false"/>
          <w:i w:val="false"/>
          <w:color w:val="000000"/>
          <w:sz w:val="28"/>
        </w:rPr>
        <w:t xml:space="preserve">
     12.&lt;*&gt;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алып тасталды -ҚР Үкіметiнiң 2001.08.29.   </w:t>
      </w:r>
      <w:r>
        <w:rPr>
          <w:rFonts w:ascii="Times New Roman"/>
          <w:b w:val="false"/>
          <w:i w:val="false"/>
          <w:color w:val="000000"/>
          <w:sz w:val="28"/>
        </w:rPr>
        <w:t xml:space="preserve">N 1123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13. Жер ресурстарын басқару жөніндегі аумақтық орган осы Тәртіптің 11-тармағында санамаланған ұйымдардың ескертулерін ескере отырып жасаған өз қорытындысымен материалдарды:  </w:t>
      </w:r>
      <w:r>
        <w:br/>
      </w:r>
      <w:r>
        <w:rPr>
          <w:rFonts w:ascii="Times New Roman"/>
          <w:b w:val="false"/>
          <w:i w:val="false"/>
          <w:color w:val="000000"/>
          <w:sz w:val="28"/>
        </w:rPr>
        <w:t xml:space="preserve">
      онша бағалы емес ауыл шаруашылығы алқаптарын бір түрден екінші түрге ауыстыру жөнінде түпкілікті шешім қабылдау үшін аудандық атқарушы органға;  </w:t>
      </w:r>
      <w:r>
        <w:br/>
      </w:r>
      <w:r>
        <w:rPr>
          <w:rFonts w:ascii="Times New Roman"/>
          <w:b w:val="false"/>
          <w:i w:val="false"/>
          <w:color w:val="000000"/>
          <w:sz w:val="28"/>
        </w:rPr>
        <w:t xml:space="preserve">
      суармалы жерлерді суарылмайтын жерге, суарылмайтын егістікті басқа онша бағалы емес ауыл шаруашылығы алқаптарына ауыстыру жөнінде облыстық ауыл және су шаруашылығы, қоршаған ортаны қорғау органына келісуге жібереді;  </w:t>
      </w:r>
      <w:r>
        <w:br/>
      </w:r>
      <w:r>
        <w:rPr>
          <w:rFonts w:ascii="Times New Roman"/>
          <w:b w:val="false"/>
          <w:i w:val="false"/>
          <w:color w:val="000000"/>
          <w:sz w:val="28"/>
        </w:rPr>
        <w:t xml:space="preserve">
      Жер ресурстарын басқару жөніндегі аумақтық орган келісу нәтижелері бойынша материалдарды тұтастай алғанда облыс бойынша қорытады және өз қорытындысымен материалдарды:  </w:t>
      </w:r>
      <w:r>
        <w:br/>
      </w:r>
      <w:r>
        <w:rPr>
          <w:rFonts w:ascii="Times New Roman"/>
          <w:b w:val="false"/>
          <w:i w:val="false"/>
          <w:color w:val="000000"/>
          <w:sz w:val="28"/>
        </w:rPr>
        <w:t xml:space="preserve">
      суарылмайтын егістіктерді онша бағалы емес ауыл шаруашылығы алқаптарының түрлеріне ауыстыру жөнінде - аудан әкіміне түпкілікті шешім қабылдау үшін;  </w:t>
      </w:r>
      <w:r>
        <w:br/>
      </w:r>
      <w:r>
        <w:rPr>
          <w:rFonts w:ascii="Times New Roman"/>
          <w:b w:val="false"/>
          <w:i w:val="false"/>
          <w:color w:val="000000"/>
          <w:sz w:val="28"/>
        </w:rPr>
        <w:t xml:space="preserve">
      суармалы жерлерді суарылмайтын жерге ауыстыру жөнінде - жер ресурстарын басқару жөніндегі орталық уәкілетті органға келісу үшін жібереді.&lt;*&gt;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-ҚР Үкіметiнiң 2001.08.29.   </w:t>
      </w:r>
      <w:r>
        <w:rPr>
          <w:rFonts w:ascii="Times New Roman"/>
          <w:b w:val="false"/>
          <w:i w:val="false"/>
          <w:color w:val="000000"/>
          <w:sz w:val="28"/>
        </w:rPr>
        <w:t xml:space="preserve">N 1123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14. Жер ресурстарын басқару жөніндегі аумақтық орган суармалы жерлердi суарылмайтын жерге ауыстыру жөнiндегi ұсынылған материалдарды Қазақстан Республикасының Ауыл шаруашылығы министрлiгiмен, Табиғи ресурстар және қоршаған ортаны қорғау министрлігімен, Табиғи ресурстар және қоршаған ортаны қорғау министрлігінің Су ресурстары жөніндегі комитетімен келiседi және жинақталған өз қорытындысымен аталған мәселе бойынша түпкiлiктi шешiм қабылдау үшiн облыс әкiмдерiне жiбередi.&lt;*&gt;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-ҚР Үкіметiнiң 2001.08.29.  </w:t>
      </w:r>
      <w:r>
        <w:rPr>
          <w:rFonts w:ascii="Times New Roman"/>
          <w:b w:val="false"/>
          <w:i w:val="false"/>
          <w:color w:val="000000"/>
          <w:sz w:val="28"/>
        </w:rPr>
        <w:t xml:space="preserve">N 1123 </w:t>
      </w:r>
      <w:r>
        <w:br/>
      </w:r>
      <w:r>
        <w:rPr>
          <w:rFonts w:ascii="Times New Roman"/>
          <w:b w:val="false"/>
          <w:i w:val="false"/>
          <w:color w:val="000000"/>
          <w:sz w:val="28"/>
        </w:rPr>
        <w:t>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