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27a9" w14:textId="2d927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 астана" бюджеттен тыс республикалық қорынан жұмыстар мен қызмет көрсетулердi қаржыландыру мен кредиттеудiң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 қазан N 1197. Күшi жойылды - ҚРҮ-нiң 1998.12.02. N 1225 қаулысымен. ~P981225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"Жаңа астана" бюджеттен тыс республикалық қоры туралы" Қазақстан</w:t>
      </w:r>
    </w:p>
    <w:p>
      <w:pPr>
        <w:spacing w:after="0"/>
        <w:ind w:left="0"/>
        <w:jc w:val="both"/>
      </w:pPr>
      <w:r>
        <w:rPr>
          <w:rFonts w:ascii="Times New Roman"/>
          <w:b w:val="false"/>
          <w:i w:val="false"/>
          <w:color w:val="000000"/>
          <w:sz w:val="28"/>
        </w:rPr>
        <w:t xml:space="preserve">Республикасы Үкiметiнiң 1995 жылғы 21 қарашадағы N 1582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P951582_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қаулысын орындау үшiн  Қазақстан Республикасының Үкiметi қаулы етедi:</w:t>
      </w:r>
    </w:p>
    <w:p>
      <w:pPr>
        <w:spacing w:after="0"/>
        <w:ind w:left="0"/>
        <w:jc w:val="both"/>
      </w:pPr>
      <w:r>
        <w:rPr>
          <w:rFonts w:ascii="Times New Roman"/>
          <w:b w:val="false"/>
          <w:i w:val="false"/>
          <w:color w:val="000000"/>
          <w:sz w:val="28"/>
        </w:rPr>
        <w:t>     "Жаңа астана" бюджеттен тыс республикалық қорынан жұмыстар мен</w:t>
      </w:r>
    </w:p>
    <w:p>
      <w:pPr>
        <w:spacing w:after="0"/>
        <w:ind w:left="0"/>
        <w:jc w:val="both"/>
      </w:pPr>
      <w:r>
        <w:rPr>
          <w:rFonts w:ascii="Times New Roman"/>
          <w:b w:val="false"/>
          <w:i w:val="false"/>
          <w:color w:val="000000"/>
          <w:sz w:val="28"/>
        </w:rPr>
        <w:t>қызмет көрсетулердi қаржыландыру мен кредиттеудiң қоса берiлiп</w:t>
      </w:r>
    </w:p>
    <w:p>
      <w:pPr>
        <w:spacing w:after="0"/>
        <w:ind w:left="0"/>
        <w:jc w:val="both"/>
      </w:pPr>
      <w:r>
        <w:rPr>
          <w:rFonts w:ascii="Times New Roman"/>
          <w:b w:val="false"/>
          <w:i w:val="false"/>
          <w:color w:val="000000"/>
          <w:sz w:val="28"/>
        </w:rPr>
        <w:t>отырған Ережесi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1 қазандағы</w:t>
      </w:r>
    </w:p>
    <w:p>
      <w:pPr>
        <w:spacing w:after="0"/>
        <w:ind w:left="0"/>
        <w:jc w:val="both"/>
      </w:pPr>
      <w:r>
        <w:rPr>
          <w:rFonts w:ascii="Times New Roman"/>
          <w:b w:val="false"/>
          <w:i w:val="false"/>
          <w:color w:val="000000"/>
          <w:sz w:val="28"/>
        </w:rPr>
        <w:t>                                           N 1197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"Жаңа астана" бюджеттен тыс республикалық қорынан</w:t>
      </w:r>
    </w:p>
    <w:p>
      <w:pPr>
        <w:spacing w:after="0"/>
        <w:ind w:left="0"/>
        <w:jc w:val="both"/>
      </w:pPr>
      <w:r>
        <w:rPr>
          <w:rFonts w:ascii="Times New Roman"/>
          <w:b w:val="false"/>
          <w:i w:val="false"/>
          <w:color w:val="000000"/>
          <w:sz w:val="28"/>
        </w:rPr>
        <w:t>     жұмыстар мен қызмет көрсетулердi қаржыландыру мен кредиттеудiң</w:t>
      </w:r>
    </w:p>
    <w:p>
      <w:pPr>
        <w:spacing w:after="0"/>
        <w:ind w:left="0"/>
        <w:jc w:val="both"/>
      </w:pPr>
      <w:r>
        <w:rPr>
          <w:rFonts w:ascii="Times New Roman"/>
          <w:b w:val="false"/>
          <w:i w:val="false"/>
          <w:color w:val="000000"/>
          <w:sz w:val="28"/>
        </w:rPr>
        <w:t>                               ережелерi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жаңа астанасын абаттандыру және Ақмола қаласы мен оның ықпал аймағын одан әрi дамыту жөнiндегi шығындарды "Жаңа астана" бюджеттен тыс республикалық қоры (бұдан әрi - Қор) есебiнен қаржыландыру Қазақстан Республикасының заңдарына, Қазақстан Республикасы Президентiнiң және Үкiметiнiң қаулыларына, осы Ережелерге сәйкес жүзеге асырылады. </w:t>
      </w:r>
      <w:r>
        <w:br/>
      </w:r>
      <w:r>
        <w:rPr>
          <w:rFonts w:ascii="Times New Roman"/>
          <w:b w:val="false"/>
          <w:i w:val="false"/>
          <w:color w:val="000000"/>
          <w:sz w:val="28"/>
        </w:rPr>
        <w:t xml:space="preserve">
      2. Қор қаражаты есебiнен жұмыстарды қаржыландыру мен кредиттеу агенттiк келiсiмге сәйкес өкiлеттi банк арқылы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II. Қор қаражаты есебiнен жүзеге асырылатын шығындар </w:t>
      </w:r>
      <w:r>
        <w:br/>
      </w:r>
      <w:r>
        <w:rPr>
          <w:rFonts w:ascii="Times New Roman"/>
          <w:b w:val="false"/>
          <w:i w:val="false"/>
          <w:color w:val="000000"/>
          <w:sz w:val="28"/>
        </w:rPr>
        <w:t xml:space="preserve">
      3. Қор қаражаты тек қана Қазақстан астанасын көшiру және Ақмола қаласы мен оның ықпал аймағын одан әрi дамыту жөнiндегi бiрiншi кезектегi шаралардың мемлекеттiк бағдарламасына (бұдан әрi - Бағдарлама), сондай-ақ Қазақстан Республикасы Президентi Iс Басқармасының және Қазақстан Республикасының Жоғары және орталық органдарын Ақмола қаласына көшiру жөнiндегi мемлекеттiк комиссиясының (бұдан әрi - Комиссия) шешiмдерiнде көзделген шығындарды қаржыландыруға жұмсалады және осы Ережеде қарастырылғаннан басқа мақсаттарға алып қоюға немесе жұмсауға жатқызылмайды.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Қор қаражатын пайдалануға қатысты жұмыстарға </w:t>
      </w:r>
      <w:r>
        <w:br/>
      </w:r>
      <w:r>
        <w:rPr>
          <w:rFonts w:ascii="Times New Roman"/>
          <w:b w:val="false"/>
          <w:i w:val="false"/>
          <w:color w:val="000000"/>
          <w:sz w:val="28"/>
        </w:rPr>
        <w:t xml:space="preserve">
                          қатысушы субъектiлер </w:t>
      </w:r>
      <w:r>
        <w:br/>
      </w:r>
      <w:r>
        <w:rPr>
          <w:rFonts w:ascii="Times New Roman"/>
          <w:b w:val="false"/>
          <w:i w:val="false"/>
          <w:color w:val="000000"/>
          <w:sz w:val="28"/>
        </w:rPr>
        <w:t xml:space="preserve">
      4. Тапсырыс берушiлер: </w:t>
      </w:r>
      <w:r>
        <w:br/>
      </w:r>
      <w:r>
        <w:rPr>
          <w:rFonts w:ascii="Times New Roman"/>
          <w:b w:val="false"/>
          <w:i w:val="false"/>
          <w:color w:val="000000"/>
          <w:sz w:val="28"/>
        </w:rPr>
        <w:t xml:space="preserve">
      Ақмола қаласына қоныс аударуға жататын мемлекеттiк органдар, сондай-ақ Комиссияның айқындауы бойынша Алматы қаласының және оның ықпал аймағының қазiргi заманғы инфрақұрылымын жасау жөнiндегi жекелеген жұмыс түрлерiн орындау жүктелген басқа да заңды тұлғалар. </w:t>
      </w:r>
      <w:r>
        <w:br/>
      </w:r>
      <w:r>
        <w:rPr>
          <w:rFonts w:ascii="Times New Roman"/>
          <w:b w:val="false"/>
          <w:i w:val="false"/>
          <w:color w:val="000000"/>
          <w:sz w:val="28"/>
        </w:rPr>
        <w:t xml:space="preserve">
      5. Мердiгерлер: </w:t>
      </w:r>
      <w:r>
        <w:br/>
      </w:r>
      <w:r>
        <w:rPr>
          <w:rFonts w:ascii="Times New Roman"/>
          <w:b w:val="false"/>
          <w:i w:val="false"/>
          <w:color w:val="000000"/>
          <w:sz w:val="28"/>
        </w:rPr>
        <w:t xml:space="preserve">
      кез-келген заңды тұлғалар, соның iшiнде нақты объектi бойынша мердiгерлiк қызметтi жүзеге асыру құқығына ие болу конкурсында ұтып шыққан шетелдiк заңды тұлғалар; </w:t>
      </w:r>
      <w:r>
        <w:br/>
      </w:r>
      <w:r>
        <w:rPr>
          <w:rFonts w:ascii="Times New Roman"/>
          <w:b w:val="false"/>
          <w:i w:val="false"/>
          <w:color w:val="000000"/>
          <w:sz w:val="28"/>
        </w:rPr>
        <w:t xml:space="preserve">
      Комиссия жекелеген жұмыс түрлерi мен объектiлердi орындау үшiн белгiлеген заңды тұлғалар. </w:t>
      </w:r>
      <w:r>
        <w:br/>
      </w:r>
      <w:r>
        <w:rPr>
          <w:rFonts w:ascii="Times New Roman"/>
          <w:b w:val="false"/>
          <w:i w:val="false"/>
          <w:color w:val="000000"/>
          <w:sz w:val="28"/>
        </w:rPr>
        <w:t xml:space="preserve">
      6. Қорды бөлушi: </w:t>
      </w:r>
      <w:r>
        <w:br/>
      </w:r>
      <w:r>
        <w:rPr>
          <w:rFonts w:ascii="Times New Roman"/>
          <w:b w:val="false"/>
          <w:i w:val="false"/>
          <w:color w:val="000000"/>
          <w:sz w:val="28"/>
        </w:rPr>
        <w:t xml:space="preserve">
      Қазақстан Республикасы Президентiнiң Iс Басқармасы.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Қор қаражатын берудiң негiздемесi </w:t>
      </w:r>
      <w:r>
        <w:br/>
      </w:r>
      <w:r>
        <w:rPr>
          <w:rFonts w:ascii="Times New Roman"/>
          <w:b w:val="false"/>
          <w:i w:val="false"/>
          <w:color w:val="000000"/>
          <w:sz w:val="28"/>
        </w:rPr>
        <w:t xml:space="preserve">
      7. Белгiленген тәртiппен бекiтiлген Бағдарлама, сондай-ақ Қазақстан Республикасы Президентi Iс Басқармасы мен Комиссияның шешiмдерi Қор қаржысын беру үшiн негiздеме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Қаржыландыру ашудың тәртiбi </w:t>
      </w:r>
      <w:r>
        <w:br/>
      </w:r>
      <w:r>
        <w:rPr>
          <w:rFonts w:ascii="Times New Roman"/>
          <w:b w:val="false"/>
          <w:i w:val="false"/>
          <w:color w:val="000000"/>
          <w:sz w:val="28"/>
        </w:rPr>
        <w:t xml:space="preserve">
      8. Қордың қаражаты есебiнен қаржыландыру мен кредиттеу үшiн тапсырыс берушi өкiлеттi банкке ағымдағы жылда жаңадан басталатын құрылыстардың күрделi құрылысының жоспары мен титулдық тiзiмдерiн бередi. </w:t>
      </w:r>
      <w:r>
        <w:br/>
      </w:r>
      <w:r>
        <w:rPr>
          <w:rFonts w:ascii="Times New Roman"/>
          <w:b w:val="false"/>
          <w:i w:val="false"/>
          <w:color w:val="000000"/>
          <w:sz w:val="28"/>
        </w:rPr>
        <w:t xml:space="preserve">
      9. Өкiлеттi банк белгiленген тәртiппен бекiтiлген жобалау-сметалық құжаттаманың кейiн берiлуiмен жобалау-iздестiру, өлшеу-зерттеу жұмыстарын, құрылысты, жабдық сатып алуды бiрге қаржыландыруды жүргiзедi.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Қор қаражатын берудiң тәртiбi </w:t>
      </w:r>
      <w:r>
        <w:br/>
      </w:r>
      <w:r>
        <w:rPr>
          <w:rFonts w:ascii="Times New Roman"/>
          <w:b w:val="false"/>
          <w:i w:val="false"/>
          <w:color w:val="000000"/>
          <w:sz w:val="28"/>
        </w:rPr>
        <w:t xml:space="preserve">
      10. Комиссия өзiнiң шешiмiмен егер олар Бағдарламада айқындалмаған болса, жекелеген жұмыс түрлерiн орындау жөнiндегi тапсырыс берушiлердiң функциясын министрлiктерге, мемлекеттiк комитеттерге және орталық атқарушы органдарға, сондай-ақ басқа да заңды тұлғаларға бекiтiп бередi. Тапсырыс берушiлер қолданылып жүрген заңдарға сәйкес жүргiзiлген жұмыстардың түпкi нәтижелерi үшiн жауап бередi. </w:t>
      </w:r>
      <w:r>
        <w:br/>
      </w:r>
      <w:r>
        <w:rPr>
          <w:rFonts w:ascii="Times New Roman"/>
          <w:b w:val="false"/>
          <w:i w:val="false"/>
          <w:color w:val="000000"/>
          <w:sz w:val="28"/>
        </w:rPr>
        <w:t xml:space="preserve">
      11. Тапсырыс берушiлер белгiленген тәртiппен тендер құжаттамасын әзiрлейдi, жобалау және құрылыс жұмыстарына тендер өткiзедi. </w:t>
      </w:r>
      <w:r>
        <w:br/>
      </w:r>
      <w:r>
        <w:rPr>
          <w:rFonts w:ascii="Times New Roman"/>
          <w:b w:val="false"/>
          <w:i w:val="false"/>
          <w:color w:val="000000"/>
          <w:sz w:val="28"/>
        </w:rPr>
        <w:t xml:space="preserve">
      12. Тендер жеңiмпазы анықталғаннан кейiн тапсырыс берушiмен контракт жасалады. </w:t>
      </w:r>
      <w:r>
        <w:br/>
      </w:r>
      <w:r>
        <w:rPr>
          <w:rFonts w:ascii="Times New Roman"/>
          <w:b w:val="false"/>
          <w:i w:val="false"/>
          <w:color w:val="000000"/>
          <w:sz w:val="28"/>
        </w:rPr>
        <w:t xml:space="preserve">
      13. Тендер нәтижесiнде теңгеде және АҚШ долларында айқындалған сома түпкiлiктi болып табылады және контракт жасау кезiнде өзгертуге жатпайды. </w:t>
      </w:r>
      <w:r>
        <w:br/>
      </w:r>
      <w:r>
        <w:rPr>
          <w:rFonts w:ascii="Times New Roman"/>
          <w:b w:val="false"/>
          <w:i w:val="false"/>
          <w:color w:val="000000"/>
          <w:sz w:val="28"/>
        </w:rPr>
        <w:t xml:space="preserve">
      Қазақстан Республикасы Президентi Iс Басқармасының шешiмi бойынша Қор қаражаты тендер жариялаусыз, ал министрлiктердiң, мемлекеттiк комитеттердiң және өзге орталық атқарушы органдардың өз қаражаттары - Комиссияның шешiмi бойынша берiлiне алады. </w:t>
      </w:r>
      <w:r>
        <w:br/>
      </w:r>
      <w:r>
        <w:rPr>
          <w:rFonts w:ascii="Times New Roman"/>
          <w:b w:val="false"/>
          <w:i w:val="false"/>
          <w:color w:val="000000"/>
          <w:sz w:val="28"/>
        </w:rPr>
        <w:t xml:space="preserve">
      14. Белгiленген тәртiп бойынша рәсiмделген қаржыландыру немесе кредиттеу шарты мердiгердiң кепiлдiк мiндеттемесiн қоса алғанда, контрактiлiк құжаттама толық көлемiнде өкiлеттi банкке берiледi. </w:t>
      </w:r>
      <w:r>
        <w:br/>
      </w:r>
      <w:r>
        <w:rPr>
          <w:rFonts w:ascii="Times New Roman"/>
          <w:b w:val="false"/>
          <w:i w:val="false"/>
          <w:color w:val="000000"/>
          <w:sz w:val="28"/>
        </w:rPr>
        <w:t xml:space="preserve">
      15. Барлық заңды тұлғалар - тапсырыс берушiлер бөлiнген мақсатты кредит қаражатын қайтарудың мерзiмдерi мен шарттарына сәйкес өкiлеттi банкпен кредиттiк шарт жасайды. Мемлекеттiк органдар, сондай-ақ бюджет есебiнен ұсталатын ұйымдар қайтарымсыз негiзде қаржыландырылады.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Қор қаржыларын пайдаланудың тәртiбi </w:t>
      </w:r>
      <w:r>
        <w:br/>
      </w:r>
      <w:r>
        <w:rPr>
          <w:rFonts w:ascii="Times New Roman"/>
          <w:b w:val="false"/>
          <w:i w:val="false"/>
          <w:color w:val="000000"/>
          <w:sz w:val="28"/>
        </w:rPr>
        <w:t xml:space="preserve">
      16. Күрделi құрылыстағы қаржыландыруды, кредиттеудi және есеп айырысуды, сондай-ақ ғимараттарды күрделi жөндеуден өткiзуге байланысты жұмыстарды қаржыландыруды смета бойынша бекiтiлген тиiстi жұмыс түрлерiн орындауға арналған контрактiде көзделген көлемде өкiлеттi банк арқылы Қор жүзеге асырады. </w:t>
      </w:r>
      <w:r>
        <w:br/>
      </w:r>
      <w:r>
        <w:rPr>
          <w:rFonts w:ascii="Times New Roman"/>
          <w:b w:val="false"/>
          <w:i w:val="false"/>
          <w:color w:val="000000"/>
          <w:sz w:val="28"/>
        </w:rPr>
        <w:t xml:space="preserve">
      17. Мердiгерлiк ұйымдарға құрылыс материалдарын дайындауға берiлетiн жыл сайынғы аванс сомасы атқарылған жұмыстар көлемiнiң 50 процентiнен аспауы тиiс және басқа мақсаттарға жұмсалынуы мүмкiн емес, қарыздарды және мiндеттi төлемдердi төлеуге алып қоюға жатпайды. </w:t>
      </w:r>
      <w:r>
        <w:br/>
      </w:r>
      <w:r>
        <w:rPr>
          <w:rFonts w:ascii="Times New Roman"/>
          <w:b w:val="false"/>
          <w:i w:val="false"/>
          <w:color w:val="000000"/>
          <w:sz w:val="28"/>
        </w:rPr>
        <w:t xml:space="preserve">
      Тапсырыс берушiлер мен мердiгерлiк құрылыс-монтаж ұйымдарының арасындағы есеп айырысулар мердiгер шарттарының негiзiнде жүргiзiледi. </w:t>
      </w:r>
      <w:r>
        <w:br/>
      </w:r>
      <w:r>
        <w:rPr>
          <w:rFonts w:ascii="Times New Roman"/>
          <w:b w:val="false"/>
          <w:i w:val="false"/>
          <w:color w:val="000000"/>
          <w:sz w:val="28"/>
        </w:rPr>
        <w:t xml:space="preserve">
      Орындалған жұмыс көлемi үшiн тапсырыс берушiмен мердiгер қол қойған орындалған құрылыс-монтаж жұмыстарының құны туралы анықтаманың негiзiнде мердiгерлiк ұйымдардың өзге шығыстары мен шығындарын ескере отырып ай сайын есеп айырысулар жүргiзiледi. </w:t>
      </w:r>
      <w:r>
        <w:br/>
      </w:r>
      <w:r>
        <w:rPr>
          <w:rFonts w:ascii="Times New Roman"/>
          <w:b w:val="false"/>
          <w:i w:val="false"/>
          <w:color w:val="000000"/>
          <w:sz w:val="28"/>
        </w:rPr>
        <w:t xml:space="preserve">
      18. Тапсырыс берушi мен жобалау ұйымдары арасындағы есеп айырысулар орындалған жобалық жұмыстардың кезең-кезеңi бойынша объектiлер бойынша жүзеге асырылады. Түпкiлiктi есеп айырысу әзiрленген құжаттамалар бойынша сараптаманың қосымша оң қорытындысы алынғаннан кейiн жүргiзiледi. </w:t>
      </w:r>
      <w:r>
        <w:br/>
      </w:r>
      <w:r>
        <w:rPr>
          <w:rFonts w:ascii="Times New Roman"/>
          <w:b w:val="false"/>
          <w:i w:val="false"/>
          <w:color w:val="000000"/>
          <w:sz w:val="28"/>
        </w:rPr>
        <w:t xml:space="preserve">
      Жобалау-iздестiру жұмыстарына арналған шарттарда жылдық жұмыс көлемiнiң 40 процентi мөлшерiнде аванс қарастырылуы мүмкiн. </w:t>
      </w:r>
      <w:r>
        <w:br/>
      </w:r>
      <w:r>
        <w:rPr>
          <w:rFonts w:ascii="Times New Roman"/>
          <w:b w:val="false"/>
          <w:i w:val="false"/>
          <w:color w:val="000000"/>
          <w:sz w:val="28"/>
        </w:rPr>
        <w:t xml:space="preserve">
      19. Қордың пайдаланылмаған қаржысы жыл бойында өкiлеттi банктiң арнайы шотында қалады және келесi жылға ауыстырылады.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VIII. Қор қаражатын пайдалануға бақылау жасау </w:t>
      </w:r>
      <w:r>
        <w:br/>
      </w:r>
      <w:r>
        <w:rPr>
          <w:rFonts w:ascii="Times New Roman"/>
          <w:b w:val="false"/>
          <w:i w:val="false"/>
          <w:color w:val="000000"/>
          <w:sz w:val="28"/>
        </w:rPr>
        <w:t xml:space="preserve">
      20. Қор қаражатының нысаналы пайдаланылуына бақылау жасауды Қордың Байқаушы кеңесi және өкiлеттi банк жүзеге асырады. Осы қаражаттың мақсатсыз пайдалану фактiлерi анықталған жағдайда, кiнәлiлер Қазақстан Республикасының қолданылып жүрген заңдарына сәйкес жауап бередi. </w:t>
      </w:r>
      <w:r>
        <w:br/>
      </w:r>
      <w:r>
        <w:rPr>
          <w:rFonts w:ascii="Times New Roman"/>
          <w:b w:val="false"/>
          <w:i w:val="false"/>
          <w:color w:val="000000"/>
          <w:sz w:val="28"/>
        </w:rPr>
        <w:t xml:space="preserve">
      21. Өкiлеттi банк Қазақстан Республикасы Президентi Iс Басқармасының және Қордың келiсiмi бойынша орындалған жұмыстардың көлемiне бақылау өлшемдерiн жүргiзедi, кемшiлiктер анықталған кезде алынған артық сомалар Қор есебiнен қалпына келтiрiледi, ал тапсырыс берушiден айыппұл сомасы қосылып жазылған соманың 10 процентi мөлшерiнде Қордың кiрiсiне өндiрiлiп 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IХ. Қор қаражатын пайдалану шарттарын бұзғаны үшiн </w:t>
      </w:r>
      <w:r>
        <w:br/>
      </w:r>
      <w:r>
        <w:rPr>
          <w:rFonts w:ascii="Times New Roman"/>
          <w:b w:val="false"/>
          <w:i w:val="false"/>
          <w:color w:val="000000"/>
          <w:sz w:val="28"/>
        </w:rPr>
        <w:t xml:space="preserve">
                            жауапкершiлiк </w:t>
      </w:r>
      <w:r>
        <w:br/>
      </w:r>
      <w:r>
        <w:rPr>
          <w:rFonts w:ascii="Times New Roman"/>
          <w:b w:val="false"/>
          <w:i w:val="false"/>
          <w:color w:val="000000"/>
          <w:sz w:val="28"/>
        </w:rPr>
        <w:t xml:space="preserve">
      22. Қордың қаражатын пайдалану шарттарын және шарт мiндеттемелерiн бұзғаны үшiн кiнәлiлер Қазақстан Республикасы заңдарына және осы Ережеге сәйкес жауапкершiлiкке тартылады. </w:t>
      </w:r>
      <w:r>
        <w:br/>
      </w:r>
      <w:r>
        <w:rPr>
          <w:rFonts w:ascii="Times New Roman"/>
          <w:b w:val="false"/>
          <w:i w:val="false"/>
          <w:color w:val="000000"/>
          <w:sz w:val="28"/>
        </w:rPr>
        <w:t xml:space="preserve">
      23. Шарттар және контрактiлер жасау кезiнде осы тарауда айтылған жауапкершiлiк шаралары шарттық және контрактiлiк құжаттаманың мәтiнiне мiндеттi түрде енгiзiлуге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 Қор қаражатын пайдалану кезiндегi ерекше шарттар </w:t>
      </w:r>
      <w:r>
        <w:br/>
      </w:r>
      <w:r>
        <w:rPr>
          <w:rFonts w:ascii="Times New Roman"/>
          <w:b w:val="false"/>
          <w:i w:val="false"/>
          <w:color w:val="000000"/>
          <w:sz w:val="28"/>
        </w:rPr>
        <w:t xml:space="preserve">
      24. Шетел инвестицияларын тартуға арналған контрактiлердi жасау кезiнде оларды пайдаланудың мiндеттi мынадай шарттары: </w:t>
      </w:r>
      <w:r>
        <w:br/>
      </w:r>
      <w:r>
        <w:rPr>
          <w:rFonts w:ascii="Times New Roman"/>
          <w:b w:val="false"/>
          <w:i w:val="false"/>
          <w:color w:val="000000"/>
          <w:sz w:val="28"/>
        </w:rPr>
        <w:t xml:space="preserve">
      қазақстандық құрылыс және жобалау ұйымдары кемiнде 30 процент; </w:t>
      </w:r>
      <w:r>
        <w:br/>
      </w:r>
      <w:r>
        <w:rPr>
          <w:rFonts w:ascii="Times New Roman"/>
          <w:b w:val="false"/>
          <w:i w:val="false"/>
          <w:color w:val="000000"/>
          <w:sz w:val="28"/>
        </w:rPr>
        <w:t xml:space="preserve">
      қазақстандық кәсiпорындардың өнiмдерi, жұмыстары және қызмет көрсетулерi кемiнде 30 процент болуы тиiс. </w:t>
      </w:r>
      <w:r>
        <w:br/>
      </w:r>
      <w:r>
        <w:rPr>
          <w:rFonts w:ascii="Times New Roman"/>
          <w:b w:val="false"/>
          <w:i w:val="false"/>
          <w:color w:val="000000"/>
          <w:sz w:val="28"/>
        </w:rPr>
        <w:t xml:space="preserve">
      25. Қазақстанға шетел жұмыс күшiнiң әкелiнуiне бақылау жасауды Қазақстан Республикасы Еңбек министрлiгiнiң органдары жүзеге асырады. </w:t>
      </w:r>
      <w:r>
        <w:br/>
      </w:r>
      <w:r>
        <w:rPr>
          <w:rFonts w:ascii="Times New Roman"/>
          <w:b w:val="false"/>
          <w:i w:val="false"/>
          <w:color w:val="000000"/>
          <w:sz w:val="28"/>
        </w:rPr>
        <w:t>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