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7319" w14:textId="c417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23 қыркүйек N 1157</w:t>
      </w:r>
    </w:p>
    <w:p>
      <w:pPr>
        <w:spacing w:after="0"/>
        <w:ind w:left="0"/>
        <w:jc w:val="left"/>
      </w:pPr>
      <w:r>
        <w:rPr>
          <w:rFonts w:ascii="Times New Roman"/>
          <w:b w:val="false"/>
          <w:i w:val="false"/>
          <w:color w:val="000000"/>
          <w:sz w:val="28"/>
        </w:rPr>
        <w:t>
</w:t>
      </w:r>
      <w:r>
        <w:rPr>
          <w:rFonts w:ascii="Times New Roman"/>
          <w:b w:val="false"/>
          <w:i w:val="false"/>
          <w:color w:val="000000"/>
          <w:sz w:val="28"/>
        </w:rPr>
        <w:t>
          Жылу энергетикалық кешенiнiң жұмысын тұрақтандыру және тұтынылған
электр және жылу энергиясы үшiн бюджеттiк ұйымдардың пайда болған
борыштарын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"Семей
көмiрлерi" акционерлiк қоғамының республикалық бюджеттiң алдындағы
50 (елу) миллион теңге сомадағы берешегiне заңды тұлғалардан
алынатын табыс салығы бойынша есептеу жүргiзсiн.
</w:t>
      </w:r>
      <w:r>
        <w:br/>
      </w:r>
      <w:r>
        <w:rPr>
          <w:rFonts w:ascii="Times New Roman"/>
          <w:b w:val="false"/>
          <w:i w:val="false"/>
          <w:color w:val="000000"/>
          <w:sz w:val="28"/>
        </w:rPr>
        <w:t>
          Аталған соманы "Алтайэнерго" акционерлiк қоғамынан алынған
электр энергиясы үшiн берешегiн өтеуге Қазақстан Республикасы Iшкi
iстер министрлiгінiң қылмыстық-атқару жүйесi мекемелерiн қаржыландыру
есебiне арнап есептесiн.
</w:t>
      </w:r>
      <w:r>
        <w:br/>
      </w:r>
      <w:r>
        <w:rPr>
          <w:rFonts w:ascii="Times New Roman"/>
          <w:b w:val="false"/>
          <w:i w:val="false"/>
          <w:color w:val="000000"/>
          <w:sz w:val="28"/>
        </w:rPr>
        <w:t>
          2. "Алтайэнерго" акционерлiк қоғамының, оның электр
станцияларына "Семей көмiрлерi" акционерлiк қоғамы келiсiлген
кестелер мен бағалар бойынша, республикалық бюджетке есептелген
төлемдердiң есебiне көмiр беруi туралы ұсынысына келiсiм берiлсiн.
</w:t>
      </w:r>
      <w:r>
        <w:br/>
      </w:r>
      <w:r>
        <w:rPr>
          <w:rFonts w:ascii="Times New Roman"/>
          <w:b w:val="false"/>
          <w:i w:val="false"/>
          <w:color w:val="000000"/>
          <w:sz w:val="28"/>
        </w:rPr>
        <w:t>
          3. Қазақстан Республикасының iшкi iстер министрлiгi аталған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есептi жүргiзу есебiне Iшкi әскерлер әскери бөлiмшелерiнiң, оларға
қылмыстық-атқару жүйесi мекемелерi 50 (елу) миллион теңге сомасында
ұсынған коммуналдық қызметтер мен тамақ өнiмдерi үшiн кредиттiк
берешектерiне өтем жүргiзсiн.
     4. Берешектердi есептеу аталған сомалардың 1996 жылға арналған
республикалық бюджеттiң кiрiс және шығыс бөлiктерiнде көрсетiлуi
арқылы жүргiзiлсiн.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