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0cd4" w14:textId="9fe0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2 наурыздағы N 298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3 қыркүйек N 1154. Күшi жойылды - ҚРҮ-нiң 1997.06.30. N 1037 қаулысымен. ~P9710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тауарлардың (жұмыстар, қызмет көрсетулер) экспорты мен импортының тәртiбi туралы" Қазақстан Республикасы Үкiметiнiң 1996 жылғы 12 наурыздағы N 2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11, 83-құжат) "Экспорты лицензиялар бойынша жүзеге асырылатын тауарлардың тiзбесi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ға мынадай өзгертул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ирек, жерде сирек кездесетiн металлдар, өндiрiск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кiзат, балқымалар, қосылыстар мен бұйымдар" деген жол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804 (280470000 басқа), 280540100" кодт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80450, 280490" кодтары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