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e0e80" w14:textId="2ae0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газ саласындағы мүлiктi жекешелендiру жөнiндегi шаралар жоспары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17 қыркүйек N 1126. Күші жойылды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1996-1998 жылдары мемлекеттiк меншiктi жекешелендiру және қайта құрылымдау бағдарламасына сәйкес Қазақстан Республикасының Үкiметi қаулы етедi: 
</w:t>
      </w:r>
      <w:r>
        <w:br/>
      </w:r>
      <w:r>
        <w:rPr>
          <w:rFonts w:ascii="Times New Roman"/>
          <w:b w:val="false"/>
          <w:i w:val="false"/>
          <w:color w:val="000000"/>
          <w:sz w:val="28"/>
        </w:rPr>
        <w:t>
      1. "Қазақгаз" мемлекеттiк холдинг компаниясы мен "Алаугаз" акционерлiк қоғамының газ тасымалдау жүйесi объектiлерiн мүлiктiк жалдауға, сенiмдi басқаруға және жекешелендiруге беру жөнiндегi ұсынылып отырған шаралар жоспары бекiтiлсiн. 
</w:t>
      </w:r>
      <w:r>
        <w:br/>
      </w:r>
      <w:r>
        <w:rPr>
          <w:rFonts w:ascii="Times New Roman"/>
          <w:b w:val="false"/>
          <w:i w:val="false"/>
          <w:color w:val="000000"/>
          <w:sz w:val="28"/>
        </w:rPr>
        <w:t>
      2. Қазақстан Республикасының Мемлекеттiк мүлiктi басқару жөнiндегi мемлекеттiк комитетi заңда белгiленген тәртiппен: 
</w:t>
      </w:r>
      <w:r>
        <w:br/>
      </w:r>
      <w:r>
        <w:rPr>
          <w:rFonts w:ascii="Times New Roman"/>
          <w:b w:val="false"/>
          <w:i w:val="false"/>
          <w:color w:val="000000"/>
          <w:sz w:val="28"/>
        </w:rPr>
        <w:t>
      "Қазақгаз" мемлекеттiк холдинг компаниясы мен "Алаугаз" акционерлiк қоғамының газ тасымалдау жүйесi объектiлерi жөнiндегi аталған шаралар жоспарының жүзеге асырылуын қамтамасыз етсiн; 
</w:t>
      </w:r>
      <w:r>
        <w:br/>
      </w:r>
      <w:r>
        <w:rPr>
          <w:rFonts w:ascii="Times New Roman"/>
          <w:b w:val="false"/>
          <w:i w:val="false"/>
          <w:color w:val="000000"/>
          <w:sz w:val="28"/>
        </w:rPr>
        <w:t>
      газ шаруашылығы акционерлiк қоғамдарының мемлекеттiк акциялар пакетiн сату үшiн қосымшаға сәйкес Қазақстан Республикасының Жекешелендiру жөнiндегi мемлекеттiк комитетiне берсiн; 
</w:t>
      </w:r>
      <w:r>
        <w:br/>
      </w:r>
      <w:r>
        <w:rPr>
          <w:rFonts w:ascii="Times New Roman"/>
          <w:b w:val="false"/>
          <w:i w:val="false"/>
          <w:color w:val="000000"/>
          <w:sz w:val="28"/>
        </w:rPr>
        <w:t>
      Қазақстан Республикасының Жекешелендiру жөнiндегi мемлекеттiк комитетiмен, Қазақстан Республикасының Баға және монополияға қарсы саясат жөнiндегi мемлекеттiк комитетiмен, Қазақстан Республикасының Мұнай және газ өнеркәсiбi министрлiгiмен және облыстардың әкiмдерiмен бiрлесе отырып "Қазақгаз" мемлекеттiк холдинг компаниясы мен "Алаугаз" акционерлiк қоғамының газ тасымалдау жүйесi объектiлерiн мүлiктiк жалдауға, сенiмдi басқаруға және жекешелендiруге беру жөнiндегi шараларға байланысты жұмыстарды жүзеге асыруда өкiлеттi консультанттарға қажеттi жәрдем көрсетсiн.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17 қыркүйектегi       
</w:t>
      </w:r>
      <w:r>
        <w:br/>
      </w:r>
      <w:r>
        <w:rPr>
          <w:rFonts w:ascii="Times New Roman"/>
          <w:b w:val="false"/>
          <w:i w:val="false"/>
          <w:color w:val="000000"/>
          <w:sz w:val="28"/>
        </w:rPr>
        <w:t>
N 1126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"Қазақгаз" мемлекеттiк холдинг компаниясы мен "Алаугаз"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 газ тасымалдау жүйесi объектiлерiн мүлiктiк жалдауға,          сенiмдi басқаруға және жекешелендiруге беру жөнiндегi                            шаралар жоспары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Шаралар                           і Орындалу мерзiмi
</w:t>
      </w:r>
      <w:r>
        <w:br/>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I кезең. Дайындық кезеңi
</w:t>
      </w:r>
      <w:r>
        <w:rPr>
          <w:rFonts w:ascii="Times New Roman"/>
          <w:b w:val="false"/>
          <w:i w:val="false"/>
          <w:color w:val="000000"/>
          <w:sz w:val="28"/>
        </w:rPr>
        <w:t>
</w:t>
      </w:r>
    </w:p>
    <w:p>
      <w:pPr>
        <w:spacing w:after="0"/>
        <w:ind w:left="0"/>
        <w:jc w:val="both"/>
      </w:pPr>
      <w:r>
        <w:rPr>
          <w:rFonts w:ascii="Times New Roman"/>
          <w:b w:val="false"/>
          <w:i w:val="false"/>
          <w:color w:val="000000"/>
          <w:sz w:val="28"/>
        </w:rPr>
        <w:t>
1    Объектiлердiң қызметiне және бәсекелестiк   1996 жылғы
</w:t>
      </w:r>
      <w:r>
        <w:br/>
      </w:r>
      <w:r>
        <w:rPr>
          <w:rFonts w:ascii="Times New Roman"/>
          <w:b w:val="false"/>
          <w:i w:val="false"/>
          <w:color w:val="000000"/>
          <w:sz w:val="28"/>
        </w:rPr>
        <w:t>
     қабiлетiне талдау жасау                     20 қыркүйекке дейiн
</w:t>
      </w:r>
    </w:p>
    <w:p>
      <w:pPr>
        <w:spacing w:after="0"/>
        <w:ind w:left="0"/>
        <w:jc w:val="both"/>
      </w:pPr>
      <w:r>
        <w:rPr>
          <w:rFonts w:ascii="Times New Roman"/>
          <w:b w:val="false"/>
          <w:i w:val="false"/>
          <w:color w:val="000000"/>
          <w:sz w:val="28"/>
        </w:rPr>
        <w:t>
2    "Қазақгаз" МКХ объектiлерiн мүлiктiк        1996 жылғы
</w:t>
      </w:r>
      <w:r>
        <w:br/>
      </w:r>
      <w:r>
        <w:rPr>
          <w:rFonts w:ascii="Times New Roman"/>
          <w:b w:val="false"/>
          <w:i w:val="false"/>
          <w:color w:val="000000"/>
          <w:sz w:val="28"/>
        </w:rPr>
        <w:t>
     жалдауға беру жөнiндегi негiзгi шарттарын   20 қыркүйекке дейiн
</w:t>
      </w:r>
      <w:r>
        <w:br/>
      </w:r>
      <w:r>
        <w:rPr>
          <w:rFonts w:ascii="Times New Roman"/>
          <w:b w:val="false"/>
          <w:i w:val="false"/>
          <w:color w:val="000000"/>
          <w:sz w:val="28"/>
        </w:rPr>
        <w:t>
     (концессия) әзiрлеу
</w:t>
      </w:r>
    </w:p>
    <w:p>
      <w:pPr>
        <w:spacing w:after="0"/>
        <w:ind w:left="0"/>
        <w:jc w:val="both"/>
      </w:pPr>
      <w:r>
        <w:rPr>
          <w:rFonts w:ascii="Times New Roman"/>
          <w:b w:val="false"/>
          <w:i w:val="false"/>
          <w:color w:val="000000"/>
          <w:sz w:val="28"/>
        </w:rPr>
        <w:t>
3    "Қазақгаз" МКХ объектiлерiнiң концессияға   1996 жылғы
</w:t>
      </w:r>
      <w:r>
        <w:br/>
      </w:r>
      <w:r>
        <w:rPr>
          <w:rFonts w:ascii="Times New Roman"/>
          <w:b w:val="false"/>
          <w:i w:val="false"/>
          <w:color w:val="000000"/>
          <w:sz w:val="28"/>
        </w:rPr>
        <w:t>
     беруге жататын мүлiктiк кешендердi бөле     30 қыркүйекке дейiн
</w:t>
      </w:r>
      <w:r>
        <w:br/>
      </w:r>
      <w:r>
        <w:rPr>
          <w:rFonts w:ascii="Times New Roman"/>
          <w:b w:val="false"/>
          <w:i w:val="false"/>
          <w:color w:val="000000"/>
          <w:sz w:val="28"/>
        </w:rPr>
        <w:t>
     отырып ұйымдастыру-құрылымдық, технологиялық
</w:t>
      </w:r>
      <w:r>
        <w:br/>
      </w:r>
      <w:r>
        <w:rPr>
          <w:rFonts w:ascii="Times New Roman"/>
          <w:b w:val="false"/>
          <w:i w:val="false"/>
          <w:color w:val="000000"/>
          <w:sz w:val="28"/>
        </w:rPr>
        <w:t>
     және басқа қайта жаңғыртуларды әзiрлеу мен
</w:t>
      </w:r>
      <w:r>
        <w:br/>
      </w:r>
      <w:r>
        <w:rPr>
          <w:rFonts w:ascii="Times New Roman"/>
          <w:b w:val="false"/>
          <w:i w:val="false"/>
          <w:color w:val="000000"/>
          <w:sz w:val="28"/>
        </w:rPr>
        <w:t>
     жүзеге асыру
</w:t>
      </w:r>
    </w:p>
    <w:p>
      <w:pPr>
        <w:spacing w:after="0"/>
        <w:ind w:left="0"/>
        <w:jc w:val="both"/>
      </w:pPr>
      <w:r>
        <w:rPr>
          <w:rFonts w:ascii="Times New Roman"/>
          <w:b w:val="false"/>
          <w:i w:val="false"/>
          <w:color w:val="000000"/>
          <w:sz w:val="28"/>
        </w:rPr>
        <w:t>
</w:t>
      </w:r>
      <w:r>
        <w:rPr>
          <w:rFonts w:ascii="Times New Roman"/>
          <w:b/>
          <w:i w:val="false"/>
          <w:color w:val="000000"/>
          <w:sz w:val="28"/>
        </w:rPr>
        <w:t>
II кезең. Тендерлiк процесс
</w:t>
      </w:r>
      <w:r>
        <w:rPr>
          <w:rFonts w:ascii="Times New Roman"/>
          <w:b w:val="false"/>
          <w:i w:val="false"/>
          <w:color w:val="000000"/>
          <w:sz w:val="28"/>
        </w:rPr>
        <w:t>
</w:t>
      </w:r>
    </w:p>
    <w:p>
      <w:pPr>
        <w:spacing w:after="0"/>
        <w:ind w:left="0"/>
        <w:jc w:val="both"/>
      </w:pPr>
      <w:r>
        <w:rPr>
          <w:rFonts w:ascii="Times New Roman"/>
          <w:b w:val="false"/>
          <w:i w:val="false"/>
          <w:color w:val="000000"/>
          <w:sz w:val="28"/>
        </w:rPr>
        <w:t>
4    Тендерге қатысуға шақыруларды жiберу        1996 жылғы
</w:t>
      </w:r>
      <w:r>
        <w:br/>
      </w:r>
      <w:r>
        <w:rPr>
          <w:rFonts w:ascii="Times New Roman"/>
          <w:b w:val="false"/>
          <w:i w:val="false"/>
          <w:color w:val="000000"/>
          <w:sz w:val="28"/>
        </w:rPr>
        <w:t>
                                                 1 қазанға дейiн
</w:t>
      </w:r>
    </w:p>
    <w:p>
      <w:pPr>
        <w:spacing w:after="0"/>
        <w:ind w:left="0"/>
        <w:jc w:val="both"/>
      </w:pPr>
      <w:r>
        <w:rPr>
          <w:rFonts w:ascii="Times New Roman"/>
          <w:b w:val="false"/>
          <w:i w:val="false"/>
          <w:color w:val="000000"/>
          <w:sz w:val="28"/>
        </w:rPr>
        <w:t>
5    Ақпараттық меморандумды (тендерлiк          1996 жылғы
</w:t>
      </w:r>
      <w:r>
        <w:br/>
      </w:r>
      <w:r>
        <w:rPr>
          <w:rFonts w:ascii="Times New Roman"/>
          <w:b w:val="false"/>
          <w:i w:val="false"/>
          <w:color w:val="000000"/>
          <w:sz w:val="28"/>
        </w:rPr>
        <w:t>
     құжаттарды) жiберу                          1 қазанға дейiн
</w:t>
      </w:r>
    </w:p>
    <w:p>
      <w:pPr>
        <w:spacing w:after="0"/>
        <w:ind w:left="0"/>
        <w:jc w:val="both"/>
      </w:pPr>
      <w:r>
        <w:rPr>
          <w:rFonts w:ascii="Times New Roman"/>
          <w:b w:val="false"/>
          <w:i w:val="false"/>
          <w:color w:val="000000"/>
          <w:sz w:val="28"/>
        </w:rPr>
        <w:t>
6    Инвесторлармен жұмысты ұйымдастыру          1996 жылғы
</w:t>
      </w:r>
      <w:r>
        <w:br/>
      </w:r>
      <w:r>
        <w:rPr>
          <w:rFonts w:ascii="Times New Roman"/>
          <w:b w:val="false"/>
          <w:i w:val="false"/>
          <w:color w:val="000000"/>
          <w:sz w:val="28"/>
        </w:rPr>
        <w:t>
     (ақпараттық бөлмелердi әзiрлеу,             15 қазанға дейiн
</w:t>
      </w:r>
      <w:r>
        <w:br/>
      </w:r>
      <w:r>
        <w:rPr>
          <w:rFonts w:ascii="Times New Roman"/>
          <w:b w:val="false"/>
          <w:i w:val="false"/>
          <w:color w:val="000000"/>
          <w:sz w:val="28"/>
        </w:rPr>
        <w:t>
     объектiлерге бару және т.б.)
</w:t>
      </w:r>
    </w:p>
    <w:p>
      <w:pPr>
        <w:spacing w:after="0"/>
        <w:ind w:left="0"/>
        <w:jc w:val="both"/>
      </w:pPr>
      <w:r>
        <w:rPr>
          <w:rFonts w:ascii="Times New Roman"/>
          <w:b w:val="false"/>
          <w:i w:val="false"/>
          <w:color w:val="000000"/>
          <w:sz w:val="28"/>
        </w:rPr>
        <w:t>
7    Тендерлiк ұсыныстарды қабылдау және талдау  1996 жылғы
</w:t>
      </w:r>
      <w:r>
        <w:br/>
      </w:r>
      <w:r>
        <w:rPr>
          <w:rFonts w:ascii="Times New Roman"/>
          <w:b w:val="false"/>
          <w:i w:val="false"/>
          <w:color w:val="000000"/>
          <w:sz w:val="28"/>
        </w:rPr>
        <w:t>
                                                 30 қазанға дейiн
</w:t>
      </w:r>
    </w:p>
    <w:p>
      <w:pPr>
        <w:spacing w:after="0"/>
        <w:ind w:left="0"/>
        <w:jc w:val="both"/>
      </w:pPr>
      <w:r>
        <w:rPr>
          <w:rFonts w:ascii="Times New Roman"/>
          <w:b w:val="false"/>
          <w:i w:val="false"/>
          <w:color w:val="000000"/>
          <w:sz w:val="28"/>
        </w:rPr>
        <w:t>
8    Жеңiмпазды анықтау                          1996 жылғы
</w:t>
      </w:r>
      <w:r>
        <w:br/>
      </w:r>
      <w:r>
        <w:rPr>
          <w:rFonts w:ascii="Times New Roman"/>
          <w:b w:val="false"/>
          <w:i w:val="false"/>
          <w:color w:val="000000"/>
          <w:sz w:val="28"/>
        </w:rPr>
        <w:t>
                                                 5 қарашаға дейiн
</w:t>
      </w:r>
    </w:p>
    <w:p>
      <w:pPr>
        <w:spacing w:after="0"/>
        <w:ind w:left="0"/>
        <w:jc w:val="both"/>
      </w:pPr>
      <w:r>
        <w:rPr>
          <w:rFonts w:ascii="Times New Roman"/>
          <w:b w:val="false"/>
          <w:i w:val="false"/>
          <w:color w:val="000000"/>
          <w:sz w:val="28"/>
        </w:rPr>
        <w:t>
9    Тендер жеңiмпазымен келiссөздер жүргiзу     1996 жылғы
</w:t>
      </w:r>
      <w:r>
        <w:br/>
      </w:r>
      <w:r>
        <w:rPr>
          <w:rFonts w:ascii="Times New Roman"/>
          <w:b w:val="false"/>
          <w:i w:val="false"/>
          <w:color w:val="000000"/>
          <w:sz w:val="28"/>
        </w:rPr>
        <w:t>
                                                 20 қарашаға дейiн
</w:t>
      </w:r>
    </w:p>
    <w:p>
      <w:pPr>
        <w:spacing w:after="0"/>
        <w:ind w:left="0"/>
        <w:jc w:val="both"/>
      </w:pPr>
      <w:r>
        <w:rPr>
          <w:rFonts w:ascii="Times New Roman"/>
          <w:b w:val="false"/>
          <w:i w:val="false"/>
          <w:color w:val="000000"/>
          <w:sz w:val="28"/>
        </w:rPr>
        <w:t>
10   Шартқа қол қою                              1996 жылғы
</w:t>
      </w:r>
      <w:r>
        <w:br/>
      </w:r>
      <w:r>
        <w:rPr>
          <w:rFonts w:ascii="Times New Roman"/>
          <w:b w:val="false"/>
          <w:i w:val="false"/>
          <w:color w:val="000000"/>
          <w:sz w:val="28"/>
        </w:rPr>
        <w:t>
                                                 30 қарашаға дейiн
</w:t>
      </w:r>
    </w:p>
    <w:p>
      <w:pPr>
        <w:spacing w:after="0"/>
        <w:ind w:left="0"/>
        <w:jc w:val="both"/>
      </w:pPr>
      <w:r>
        <w:rPr>
          <w:rFonts w:ascii="Times New Roman"/>
          <w:b w:val="false"/>
          <w:i w:val="false"/>
          <w:color w:val="000000"/>
          <w:sz w:val="28"/>
        </w:rPr>
        <w:t>
</w:t>
      </w:r>
      <w:r>
        <w:rPr>
          <w:rFonts w:ascii="Times New Roman"/>
          <w:b/>
          <w:i w:val="false"/>
          <w:color w:val="000000"/>
          <w:sz w:val="28"/>
        </w:rPr>
        <w:t>
 III кезең. Қорытынды кезең
</w:t>
      </w:r>
      <w:r>
        <w:rPr>
          <w:rFonts w:ascii="Times New Roman"/>
          <w:b w:val="false"/>
          <w:i w:val="false"/>
          <w:color w:val="000000"/>
          <w:sz w:val="28"/>
        </w:rPr>
        <w:t>
</w:t>
      </w:r>
    </w:p>
    <w:p>
      <w:pPr>
        <w:spacing w:after="0"/>
        <w:ind w:left="0"/>
        <w:jc w:val="both"/>
      </w:pPr>
      <w:r>
        <w:rPr>
          <w:rFonts w:ascii="Times New Roman"/>
          <w:b w:val="false"/>
          <w:i w:val="false"/>
          <w:color w:val="000000"/>
          <w:sz w:val="28"/>
        </w:rPr>
        <w:t>
11   "Алаугаз" АҚ-ын тендер арқылы              Жоғарыда көрсетiлген
</w:t>
      </w:r>
      <w:r>
        <w:br/>
      </w:r>
      <w:r>
        <w:rPr>
          <w:rFonts w:ascii="Times New Roman"/>
          <w:b w:val="false"/>
          <w:i w:val="false"/>
          <w:color w:val="000000"/>
          <w:sz w:val="28"/>
        </w:rPr>
        <w:t>
     жекешелендiру жөнiндегi шараларды жүргiзу   шараларды
</w:t>
      </w:r>
      <w:r>
        <w:br/>
      </w:r>
      <w:r>
        <w:rPr>
          <w:rFonts w:ascii="Times New Roman"/>
          <w:b w:val="false"/>
          <w:i w:val="false"/>
          <w:color w:val="000000"/>
          <w:sz w:val="28"/>
        </w:rPr>
        <w:t>
                                                 өткiзгеннен кейiн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1996 жылғы 17 қыркүйектегi      
</w:t>
      </w:r>
      <w:r>
        <w:br/>
      </w:r>
      <w:r>
        <w:rPr>
          <w:rFonts w:ascii="Times New Roman"/>
          <w:b w:val="false"/>
          <w:i w:val="false"/>
          <w:color w:val="000000"/>
          <w:sz w:val="28"/>
        </w:rPr>
        <w:t>
N 1126 қаулысымен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акциялар пакетi тендер арқылы сатылу жолымен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жекешелендiруге жататын газ шаруашылығы акционерлiк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қоғамдарының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Ақмола ГШАҚ
</w:t>
      </w:r>
      <w:r>
        <w:br/>
      </w:r>
      <w:r>
        <w:rPr>
          <w:rFonts w:ascii="Times New Roman"/>
          <w:b w:val="false"/>
          <w:i w:val="false"/>
          <w:color w:val="000000"/>
          <w:sz w:val="28"/>
        </w:rPr>
        <w:t>
     Алматы ГШАҚ
</w:t>
      </w:r>
      <w:r>
        <w:br/>
      </w:r>
      <w:r>
        <w:rPr>
          <w:rFonts w:ascii="Times New Roman"/>
          <w:b w:val="false"/>
          <w:i w:val="false"/>
          <w:color w:val="000000"/>
          <w:sz w:val="28"/>
        </w:rPr>
        <w:t>
     Жамбыл ГШАҚ
</w:t>
      </w:r>
      <w:r>
        <w:br/>
      </w:r>
      <w:r>
        <w:rPr>
          <w:rFonts w:ascii="Times New Roman"/>
          <w:b w:val="false"/>
          <w:i w:val="false"/>
          <w:color w:val="000000"/>
          <w:sz w:val="28"/>
        </w:rPr>
        <w:t>
     Жезқазған ГШАҚ
</w:t>
      </w:r>
      <w:r>
        <w:br/>
      </w:r>
      <w:r>
        <w:rPr>
          <w:rFonts w:ascii="Times New Roman"/>
          <w:b w:val="false"/>
          <w:i w:val="false"/>
          <w:color w:val="000000"/>
          <w:sz w:val="28"/>
        </w:rPr>
        <w:t>
     Қарағанды ГШАҚ
</w:t>
      </w:r>
      <w:r>
        <w:br/>
      </w:r>
      <w:r>
        <w:rPr>
          <w:rFonts w:ascii="Times New Roman"/>
          <w:b w:val="false"/>
          <w:i w:val="false"/>
          <w:color w:val="000000"/>
          <w:sz w:val="28"/>
        </w:rPr>
        <w:t>
     Қызылорда ГШАҚ
</w:t>
      </w:r>
      <w:r>
        <w:br/>
      </w:r>
      <w:r>
        <w:rPr>
          <w:rFonts w:ascii="Times New Roman"/>
          <w:b w:val="false"/>
          <w:i w:val="false"/>
          <w:color w:val="000000"/>
          <w:sz w:val="28"/>
        </w:rPr>
        <w:t>
     Көкшетау ГШАҚ
</w:t>
      </w:r>
      <w:r>
        <w:br/>
      </w:r>
      <w:r>
        <w:rPr>
          <w:rFonts w:ascii="Times New Roman"/>
          <w:b w:val="false"/>
          <w:i w:val="false"/>
          <w:color w:val="000000"/>
          <w:sz w:val="28"/>
        </w:rPr>
        <w:t>
     Солтүстiк Қазақстан ГШАҚ
</w:t>
      </w:r>
      <w:r>
        <w:br/>
      </w:r>
      <w:r>
        <w:rPr>
          <w:rFonts w:ascii="Times New Roman"/>
          <w:b w:val="false"/>
          <w:i w:val="false"/>
          <w:color w:val="000000"/>
          <w:sz w:val="28"/>
        </w:rPr>
        <w:t>
     Талдықорған ГШАҚ
</w:t>
      </w:r>
      <w:r>
        <w:br/>
      </w:r>
      <w:r>
        <w:rPr>
          <w:rFonts w:ascii="Times New Roman"/>
          <w:b w:val="false"/>
          <w:i w:val="false"/>
          <w:color w:val="000000"/>
          <w:sz w:val="28"/>
        </w:rPr>
        <w:t>
     Темiртау ГШАҚ
</w:t>
      </w:r>
      <w:r>
        <w:br/>
      </w:r>
      <w:r>
        <w:rPr>
          <w:rFonts w:ascii="Times New Roman"/>
          <w:b w:val="false"/>
          <w:i w:val="false"/>
          <w:color w:val="000000"/>
          <w:sz w:val="28"/>
        </w:rPr>
        <w:t>
     Торғай ГШАҚ
</w:t>
      </w:r>
      <w:r>
        <w:br/>
      </w:r>
      <w:r>
        <w:rPr>
          <w:rFonts w:ascii="Times New Roman"/>
          <w:b w:val="false"/>
          <w:i w:val="false"/>
          <w:color w:val="000000"/>
          <w:sz w:val="28"/>
        </w:rPr>
        <w:t>
     Оңтүстiк Қазақстан ГШАҚ
</w:t>
      </w:r>
      <w:r>
        <w:br/>
      </w:r>
      <w:r>
        <w:rPr>
          <w:rFonts w:ascii="Times New Roman"/>
          <w:b w:val="false"/>
          <w:i w:val="false"/>
          <w:color w:val="000000"/>
          <w:sz w:val="28"/>
        </w:rPr>
        <w:t>
     "Өскемен Алаугаз" АҚ
</w:t>
      </w:r>
      <w:r>
        <w:br/>
      </w:r>
      <w:r>
        <w:rPr>
          <w:rFonts w:ascii="Times New Roman"/>
          <w:b w:val="false"/>
          <w:i w:val="false"/>
          <w:color w:val="000000"/>
          <w:sz w:val="28"/>
        </w:rPr>
        <w:t>
     "Павлодар газ шаруашылығы" АҚ
</w:t>
      </w:r>
      <w:r>
        <w:br/>
      </w:r>
      <w:r>
        <w:rPr>
          <w:rFonts w:ascii="Times New Roman"/>
          <w:b w:val="false"/>
          <w:i w:val="false"/>
          <w:color w:val="000000"/>
          <w:sz w:val="28"/>
        </w:rPr>
        <w:t>
     Алматы iске қосу-ретте АҚ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