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e16e6" w14:textId="28e16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Сыртқы iстер министрлiгi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9 қыркүйек 1996 ж. N 1094. Күшi жойылды - ҚРҮ-нiң 1997.11.12. N 1553 қаулысымен. ~P971553</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w:t>
      </w:r>
    </w:p>
    <w:p>
      <w:pPr>
        <w:spacing w:after="0"/>
        <w:ind w:left="0"/>
        <w:jc w:val="both"/>
      </w:pPr>
      <w:r>
        <w:rPr>
          <w:rFonts w:ascii="Times New Roman"/>
          <w:b w:val="false"/>
          <w:i w:val="false"/>
          <w:color w:val="000000"/>
          <w:sz w:val="28"/>
        </w:rPr>
        <w:t>     Қазақстан Республикасының Сыртқы iстер министрлiгi туралы Ереже</w:t>
      </w:r>
    </w:p>
    <w:p>
      <w:pPr>
        <w:spacing w:after="0"/>
        <w:ind w:left="0"/>
        <w:jc w:val="both"/>
      </w:pPr>
      <w:r>
        <w:rPr>
          <w:rFonts w:ascii="Times New Roman"/>
          <w:b w:val="false"/>
          <w:i w:val="false"/>
          <w:color w:val="000000"/>
          <w:sz w:val="28"/>
        </w:rPr>
        <w:t>бекiтiлсiн (қоса берiлiп отыр).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9 қыркүйектегi</w:t>
      </w:r>
    </w:p>
    <w:p>
      <w:pPr>
        <w:spacing w:after="0"/>
        <w:ind w:left="0"/>
        <w:jc w:val="both"/>
      </w:pPr>
      <w:r>
        <w:rPr>
          <w:rFonts w:ascii="Times New Roman"/>
          <w:b w:val="false"/>
          <w:i w:val="false"/>
          <w:color w:val="000000"/>
          <w:sz w:val="28"/>
        </w:rPr>
        <w:t>                                           N 1094 қаулысымен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Қазақстан Республикасының Сыртқы iстер</w:t>
      </w:r>
    </w:p>
    <w:p>
      <w:pPr>
        <w:spacing w:after="0"/>
        <w:ind w:left="0"/>
        <w:jc w:val="both"/>
      </w:pPr>
      <w:r>
        <w:rPr>
          <w:rFonts w:ascii="Times New Roman"/>
          <w:b w:val="false"/>
          <w:i w:val="false"/>
          <w:color w:val="000000"/>
          <w:sz w:val="28"/>
        </w:rPr>
        <w:t>                       министрлiгi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Сыртқы iстер министрлiгi (бұдан әрi - Министрлiк) Қазақстан Республикасының сыртқы саясатын жүргiзу жөнiндегi iс-шараларды жүзеге асыруды және сыртқы қатынастар саласындағы мемлекеттiк басқаруды қамтамасыз ететiн орталық атқарушы орган болып табылады. </w:t>
      </w:r>
      <w:r>
        <w:br/>
      </w:r>
      <w:r>
        <w:rPr>
          <w:rFonts w:ascii="Times New Roman"/>
          <w:b w:val="false"/>
          <w:i w:val="false"/>
          <w:color w:val="000000"/>
          <w:sz w:val="28"/>
        </w:rPr>
        <w:t xml:space="preserve">
      Министрлiк өз қызметiн Қазақстан Республикасы Президентiнiң және Үкiметiнiң басшылығымен жүзеге асырады. Жалпы мәселелер жөнiндегi Министрлiктiң қызметiне Қазақстан Республикасының Премьер-Министрi жетекшiлiк етедi. </w:t>
      </w:r>
      <w:r>
        <w:br/>
      </w:r>
      <w:r>
        <w:rPr>
          <w:rFonts w:ascii="Times New Roman"/>
          <w:b w:val="false"/>
          <w:i w:val="false"/>
          <w:color w:val="000000"/>
          <w:sz w:val="28"/>
        </w:rPr>
        <w:t xml:space="preserve">
      2. Өз қызметiнде Министрлiк Қазақстан Республикасының Конституциясын, заңдарын, басқа да нормативтiк-құқықтық актiлерiн, сондай-ақ осы Ереженi басшылыққа алады. </w:t>
      </w:r>
      <w:r>
        <w:br/>
      </w:r>
      <w:r>
        <w:rPr>
          <w:rFonts w:ascii="Times New Roman"/>
          <w:b w:val="false"/>
          <w:i w:val="false"/>
          <w:color w:val="000000"/>
          <w:sz w:val="28"/>
        </w:rPr>
        <w:t xml:space="preserve">
      3.Министрлiктiң жүйесiне Қазақстан Республикасының дипломатиялық өкiлдiктерi мен консулдық мекемелерi, Қазақстан Республикасының халықаралық, (мемлекетаралық, үкiметаралық) ұйымдар жанындағы өкiлдiктерi мен өзiнiң ведомстволық бағынысындағы ұйымдар, сондай-ақ Жоғары дипломатиялық мектеп және Министрлiк құратын басқа да оқу орындары кiредi. </w:t>
      </w:r>
      <w:r>
        <w:br/>
      </w:r>
      <w:r>
        <w:rPr>
          <w:rFonts w:ascii="Times New Roman"/>
          <w:b w:val="false"/>
          <w:i w:val="false"/>
          <w:color w:val="000000"/>
          <w:sz w:val="28"/>
        </w:rPr>
        <w:t xml:space="preserve">
      4. Министрлiктiң негiзгi мiндеттерi мыналар болып табылады: </w:t>
      </w:r>
      <w:r>
        <w:br/>
      </w:r>
      <w:r>
        <w:rPr>
          <w:rFonts w:ascii="Times New Roman"/>
          <w:b w:val="false"/>
          <w:i w:val="false"/>
          <w:color w:val="000000"/>
          <w:sz w:val="28"/>
        </w:rPr>
        <w:t xml:space="preserve">
      1) Қазақстан Республикасы сыртқы саясатының тұжырымдамасы мен негiзгi бағыттарын әзiрлеу және Қазақстан Республикасының Президентiне және Үкiметiне тиiстi ұсыныстарды тапсыру; </w:t>
      </w:r>
      <w:r>
        <w:br/>
      </w:r>
      <w:r>
        <w:rPr>
          <w:rFonts w:ascii="Times New Roman"/>
          <w:b w:val="false"/>
          <w:i w:val="false"/>
          <w:color w:val="000000"/>
          <w:sz w:val="28"/>
        </w:rPr>
        <w:t xml:space="preserve">
      2) Қазақстан Республикасының сыртқы саяси бағытын жүзеге асыру; </w:t>
      </w:r>
      <w:r>
        <w:br/>
      </w:r>
      <w:r>
        <w:rPr>
          <w:rFonts w:ascii="Times New Roman"/>
          <w:b w:val="false"/>
          <w:i w:val="false"/>
          <w:color w:val="000000"/>
          <w:sz w:val="28"/>
        </w:rPr>
        <w:t xml:space="preserve">
      3) Қазақстан Республикасының Мемлекеттiк хатшысымен бiрге Қазақстан Республикасының Президентi үшiн Қазақстан Республикасының сыртқы саясат стратегиясы мен Президенттiң халықаралық инициативаларын жүзеге асыру жөнiндегi ұсыныстарды әзiрлеу; </w:t>
      </w:r>
      <w:r>
        <w:br/>
      </w:r>
      <w:r>
        <w:rPr>
          <w:rFonts w:ascii="Times New Roman"/>
          <w:b w:val="false"/>
          <w:i w:val="false"/>
          <w:color w:val="000000"/>
          <w:sz w:val="28"/>
        </w:rPr>
        <w:t xml:space="preserve">
      4) Қазақстан Республикасының егемендiгiн, қауiпсiздiгiн, аумақтық тұтастығын және шекараларының мызғымастығын, оның басқа мемлекеттермен өзара қарым-қатынастардағы және халықаралық аренадағы мүдделерiн қорғауды дипломатиялық құралдар мен әдiстермен қамтамасыз ету; </w:t>
      </w:r>
      <w:r>
        <w:br/>
      </w:r>
      <w:r>
        <w:rPr>
          <w:rFonts w:ascii="Times New Roman"/>
          <w:b w:val="false"/>
          <w:i w:val="false"/>
          <w:color w:val="000000"/>
          <w:sz w:val="28"/>
        </w:rPr>
        <w:t xml:space="preserve">
      5) шет елдерде Қазақстан Республикасы азаматтарының және заңды тұлғаларының құқықтары мен мүдделерiн қорғау; </w:t>
      </w:r>
      <w:r>
        <w:br/>
      </w:r>
      <w:r>
        <w:rPr>
          <w:rFonts w:ascii="Times New Roman"/>
          <w:b w:val="false"/>
          <w:i w:val="false"/>
          <w:color w:val="000000"/>
          <w:sz w:val="28"/>
        </w:rPr>
        <w:t xml:space="preserve">
      6) Қазақстан Республикасының шетелдiк мемлекеттермен дипломатиялық және консулдық қатынастарын жүзеге асыру; </w:t>
      </w:r>
      <w:r>
        <w:br/>
      </w:r>
      <w:r>
        <w:rPr>
          <w:rFonts w:ascii="Times New Roman"/>
          <w:b w:val="false"/>
          <w:i w:val="false"/>
          <w:color w:val="000000"/>
          <w:sz w:val="28"/>
        </w:rPr>
        <w:t xml:space="preserve">
      7) шетелдiк мемлекеттермен және халықаралық ұйымдармен қатынастарда Қазақстан Республикасының бiртұтас сыртқы саяси бағытты жүргiзуiн қамтамасыз ету мақсатында атқарушы өкiметтiң басқа да органдарының қызметiн үйлестiру және жұмысына бақылау жасау. </w:t>
      </w:r>
      <w:r>
        <w:br/>
      </w:r>
      <w:r>
        <w:rPr>
          <w:rFonts w:ascii="Times New Roman"/>
          <w:b w:val="false"/>
          <w:i w:val="false"/>
          <w:color w:val="000000"/>
          <w:sz w:val="28"/>
        </w:rPr>
        <w:t xml:space="preserve">
      5. Министрлiк өзiне жүктелген мiндеттерге сәйкес: </w:t>
      </w:r>
      <w:r>
        <w:br/>
      </w:r>
      <w:r>
        <w:rPr>
          <w:rFonts w:ascii="Times New Roman"/>
          <w:b w:val="false"/>
          <w:i w:val="false"/>
          <w:color w:val="000000"/>
          <w:sz w:val="28"/>
        </w:rPr>
        <w:t xml:space="preserve">
      1) Қазақстан Республикасының шетелдiк мемлекеттермен және халықаралық ұйымдармен қатынастары мәселелерi жөнiнде белгiленген тәртiпте Қазақстан Республикасының Президентiне және Үкiметiне ұсыныстар мен ұсыным-кеңестердi әзiрлейдi және табыс етедi; </w:t>
      </w:r>
      <w:r>
        <w:br/>
      </w:r>
      <w:r>
        <w:rPr>
          <w:rFonts w:ascii="Times New Roman"/>
          <w:b w:val="false"/>
          <w:i w:val="false"/>
          <w:color w:val="000000"/>
          <w:sz w:val="28"/>
        </w:rPr>
        <w:t xml:space="preserve">
      2) халықаралық шарттар мен келiсiмдердi жасасу, бекiту, орындау, қолданысын тоқтату және бұзу туралы ұсыныстарды дайындайды және белгiленген тәртiпте осы ұсыныстарды Қазақстан Республикасы Президентiнiң және Үкiметiнiң қаруына енгiзедi; </w:t>
      </w:r>
      <w:r>
        <w:br/>
      </w:r>
      <w:r>
        <w:rPr>
          <w:rFonts w:ascii="Times New Roman"/>
          <w:b w:val="false"/>
          <w:i w:val="false"/>
          <w:color w:val="000000"/>
          <w:sz w:val="28"/>
        </w:rPr>
        <w:t xml:space="preserve">
      3) шетелдiк мемлекеттермен және халықаралық ұйымдармен келiссөздер жүргiзедi; </w:t>
      </w:r>
      <w:r>
        <w:br/>
      </w:r>
      <w:r>
        <w:rPr>
          <w:rFonts w:ascii="Times New Roman"/>
          <w:b w:val="false"/>
          <w:i w:val="false"/>
          <w:color w:val="000000"/>
          <w:sz w:val="28"/>
        </w:rPr>
        <w:t xml:space="preserve">
      4) Қазақстан Республикасының халықаралық шарттары мен келiсiмдерiнiң орындалуына жалпы байқауды жүзеге асырады; </w:t>
      </w:r>
      <w:r>
        <w:br/>
      </w:r>
      <w:r>
        <w:rPr>
          <w:rFonts w:ascii="Times New Roman"/>
          <w:b w:val="false"/>
          <w:i w:val="false"/>
          <w:color w:val="000000"/>
          <w:sz w:val="28"/>
        </w:rPr>
        <w:t xml:space="preserve">
      5) Қазақстан Республикасының құқықтық практикасында халықаралық нормаларды жүзеге асыруға жәрдемдеседi, республика заңдарын жетiлдiру, оларды Қазақстан Республикасының халықаралық-құқықтық мiндеттемелерiне сәйкес келтiру жөнiндегi ұсыныстарды даярлайды; </w:t>
      </w:r>
      <w:r>
        <w:br/>
      </w:r>
      <w:r>
        <w:rPr>
          <w:rFonts w:ascii="Times New Roman"/>
          <w:b w:val="false"/>
          <w:i w:val="false"/>
          <w:color w:val="000000"/>
          <w:sz w:val="28"/>
        </w:rPr>
        <w:t xml:space="preserve">
      6) Қазақстан Республикасы азаматтарының құқықтары мен бостандықтарын, оның қорғанысы мен мемлекеттiк қауiпсiздiгiн, құқықтық тәртiптi қорғауды, айналадағы ортаны сақтауды қамтамасыз ету, Қазақстан Республикасының шетелдiк мемлекеттермен және халықаралық ұйымдармен сауда-экономикалық және қаржылық байланыстарын, ғылыми-техникалық мәдени және өзге де алмасуларын дамыту мен кеңейту жөнiндегi нақты iс-шараларды әзiрлеуге қатысады; </w:t>
      </w:r>
      <w:r>
        <w:br/>
      </w:r>
      <w:r>
        <w:rPr>
          <w:rFonts w:ascii="Times New Roman"/>
          <w:b w:val="false"/>
          <w:i w:val="false"/>
          <w:color w:val="000000"/>
          <w:sz w:val="28"/>
        </w:rPr>
        <w:t xml:space="preserve">
      7) Қазақстан Республикасының халықаралық бейбiтшiлiктi, ғаламдық және аймақтық қауiпсiздiктi, сонымен бiрге Қазақстан Республикасының Бiрiккен Ұлттар Ұйымы мүшесi, жалпы европалық және басқа да аймақтық процестердiң қатысушысы ретiндегi жауапкершiлiгiн ескере отырып, қамтамасыз ету жөнiндегi күш-жiгерлерiн дипломатиялық құралдармен және әдiстермен жүзеге асырады; </w:t>
      </w:r>
      <w:r>
        <w:br/>
      </w:r>
      <w:r>
        <w:rPr>
          <w:rFonts w:ascii="Times New Roman"/>
          <w:b w:val="false"/>
          <w:i w:val="false"/>
          <w:color w:val="000000"/>
          <w:sz w:val="28"/>
        </w:rPr>
        <w:t xml:space="preserve">
      8) Қазақстан Республикасының БҰҰ, басқа да халықаралық ұйымдардың қызметiне қатысуын қамтамасыз етедi, халықаралық қоғамдастықтың мүшесi ретiнде Қазақстан Республикасының ғаламдық және аймақтық халықаралық проблемаларды шешудегi рөлiн арттыруға жәрдемдеседi; </w:t>
      </w:r>
      <w:r>
        <w:br/>
      </w:r>
      <w:r>
        <w:rPr>
          <w:rFonts w:ascii="Times New Roman"/>
          <w:b w:val="false"/>
          <w:i w:val="false"/>
          <w:color w:val="000000"/>
          <w:sz w:val="28"/>
        </w:rPr>
        <w:t xml:space="preserve">
      9) Аштықпен және артта қалушылықпен, халықаралық терроризммен, ұйымдасқан қылмыспен және есiрткiлердiң заңсыз айналымымен күресу, сондай-ақ экологиялық жағдайы нашар және техногендiк апаттар аймақтарындағы салдарларды жою жөнiндегi халықаралық акцияларға қатысады; </w:t>
      </w:r>
      <w:r>
        <w:br/>
      </w:r>
      <w:r>
        <w:rPr>
          <w:rFonts w:ascii="Times New Roman"/>
          <w:b w:val="false"/>
          <w:i w:val="false"/>
          <w:color w:val="000000"/>
          <w:sz w:val="28"/>
        </w:rPr>
        <w:t xml:space="preserve">
      10) Қазақстан Республикасының айналадағы ортаны халықаралық қорғау және ұтымды пайдалану, Әлемдiк мұхиттың ресурстарын игеру, ғарыш кеңiстiгiн зерттеу саласындағы мүдделерiн қамтамасыз етедi; </w:t>
      </w:r>
      <w:r>
        <w:br/>
      </w:r>
      <w:r>
        <w:rPr>
          <w:rFonts w:ascii="Times New Roman"/>
          <w:b w:val="false"/>
          <w:i w:val="false"/>
          <w:color w:val="000000"/>
          <w:sz w:val="28"/>
        </w:rPr>
        <w:t xml:space="preserve">
      11)Қазақстан Республикасының сыртқы және iшкi саясаты, елдiң әлеуметтi-экономикалық, мәдени және рухани өмiрi туралы ақпаратты шетелде таратуға жәрдемдеседi; </w:t>
      </w:r>
      <w:r>
        <w:br/>
      </w:r>
      <w:r>
        <w:rPr>
          <w:rFonts w:ascii="Times New Roman"/>
          <w:b w:val="false"/>
          <w:i w:val="false"/>
          <w:color w:val="000000"/>
          <w:sz w:val="28"/>
        </w:rPr>
        <w:t xml:space="preserve">
      12) жоғары және үкiметтiк деңгейлерде халықаралық алмасулардың протоколдық қамтамасыз етiлуiн, сондай-ақ дипломатиялық және консулдық артықшылықтар мен иммунитеттердiң сақталуына бақылауды жүзеге асырады; </w:t>
      </w:r>
      <w:r>
        <w:br/>
      </w:r>
      <w:r>
        <w:rPr>
          <w:rFonts w:ascii="Times New Roman"/>
          <w:b w:val="false"/>
          <w:i w:val="false"/>
          <w:color w:val="000000"/>
          <w:sz w:val="28"/>
        </w:rPr>
        <w:t xml:space="preserve">
      13) Қазақстан Республикасының парламетарлық байланыстарын жүзеге асыруға жәрдемдеседi; </w:t>
      </w:r>
      <w:r>
        <w:br/>
      </w:r>
      <w:r>
        <w:rPr>
          <w:rFonts w:ascii="Times New Roman"/>
          <w:b w:val="false"/>
          <w:i w:val="false"/>
          <w:color w:val="000000"/>
          <w:sz w:val="28"/>
        </w:rPr>
        <w:t xml:space="preserve">
      14) Қазақстан Республикасының аумағында және шетелдi халықаралық-құқықтық нормалармен және Қазақстан Республикасының заңдарымен белгiленген консулдық функцияларды орындайды; </w:t>
      </w:r>
      <w:r>
        <w:br/>
      </w:r>
      <w:r>
        <w:rPr>
          <w:rFonts w:ascii="Times New Roman"/>
          <w:b w:val="false"/>
          <w:i w:val="false"/>
          <w:color w:val="000000"/>
          <w:sz w:val="28"/>
        </w:rPr>
        <w:t xml:space="preserve">
      15) шетелде тұрып жатқан отандастармен байланыстарды және қатынастарды дамытуға жәрдемдеседi; </w:t>
      </w:r>
      <w:r>
        <w:br/>
      </w:r>
      <w:r>
        <w:rPr>
          <w:rFonts w:ascii="Times New Roman"/>
          <w:b w:val="false"/>
          <w:i w:val="false"/>
          <w:color w:val="000000"/>
          <w:sz w:val="28"/>
        </w:rPr>
        <w:t xml:space="preserve">
      16) Қазақстан Республикасының халықаралық шарттарын тiркеу мен есепке алудың бiртұтас мемлекеттiк жүйесiнiң қызмет етуiн қамтамасыз етедi; </w:t>
      </w:r>
      <w:r>
        <w:br/>
      </w:r>
      <w:r>
        <w:rPr>
          <w:rFonts w:ascii="Times New Roman"/>
          <w:b w:val="false"/>
          <w:i w:val="false"/>
          <w:color w:val="000000"/>
          <w:sz w:val="28"/>
        </w:rPr>
        <w:t xml:space="preserve">
      17) Қазақстан Республикасы дипломатиялық қызметiнiң архивiн құрады және ұстайды; </w:t>
      </w:r>
      <w:r>
        <w:br/>
      </w:r>
      <w:r>
        <w:rPr>
          <w:rFonts w:ascii="Times New Roman"/>
          <w:b w:val="false"/>
          <w:i w:val="false"/>
          <w:color w:val="000000"/>
          <w:sz w:val="28"/>
        </w:rPr>
        <w:t xml:space="preserve">
      18) Қазақстан Республикасы жасаған және күшiне енген халықаралық шарттардың депозитарийi болып табылады; </w:t>
      </w:r>
      <w:r>
        <w:br/>
      </w:r>
      <w:r>
        <w:rPr>
          <w:rFonts w:ascii="Times New Roman"/>
          <w:b w:val="false"/>
          <w:i w:val="false"/>
          <w:color w:val="000000"/>
          <w:sz w:val="28"/>
        </w:rPr>
        <w:t xml:space="preserve">
      19) Министрлiктiң орталық аппаратын, шет елдердегi өкiлдiктерiн, Қазақстан Республикасының аумағындағы өкiлдерiн, ведомстволық бағыныстағы ұйымдарын кадрмен қамтамасыз етудi жүзеге асырады, дипломатиялық қызметтiң кадрларын даярлауды, қайта даярлауды және бiлiктiлiгiн арттыруды ұйымдастырады; </w:t>
      </w:r>
      <w:r>
        <w:br/>
      </w:r>
      <w:r>
        <w:rPr>
          <w:rFonts w:ascii="Times New Roman"/>
          <w:b w:val="false"/>
          <w:i w:val="false"/>
          <w:color w:val="000000"/>
          <w:sz w:val="28"/>
        </w:rPr>
        <w:t xml:space="preserve">
      20) шифрлiк және дипломатиялық-курьерлiк байланысты жүзеге асыруды қамтамасыз етедi; </w:t>
      </w:r>
      <w:r>
        <w:br/>
      </w:r>
      <w:r>
        <w:rPr>
          <w:rFonts w:ascii="Times New Roman"/>
          <w:b w:val="false"/>
          <w:i w:val="false"/>
          <w:color w:val="000000"/>
          <w:sz w:val="28"/>
        </w:rPr>
        <w:t xml:space="preserve">
      21) Қазақстан Республикасының аумағындағы шетелдiк дипломатиялық және консулдық өкiлдiктердiң қызмет етуiне жәрдемдеседi, оларға қызмет көрсететiн кәсiпорындардың, мекемелердiң және ұйымдардың қызметiне өз құзырының шектерiнде бақылауды жүзеге асырады; </w:t>
      </w:r>
      <w:r>
        <w:br/>
      </w:r>
      <w:r>
        <w:rPr>
          <w:rFonts w:ascii="Times New Roman"/>
          <w:b w:val="false"/>
          <w:i w:val="false"/>
          <w:color w:val="000000"/>
          <w:sz w:val="28"/>
        </w:rPr>
        <w:t xml:space="preserve">
      22) өз құзырындағы мәселелер бойынша Қазақстан Республикасының орталық және жергiлiктi атқару органдарымен, өкiлдiк органдармен, қоғамдық бiрлестiктермен өзара iс-қимыл жасайды; </w:t>
      </w:r>
      <w:r>
        <w:br/>
      </w:r>
      <w:r>
        <w:rPr>
          <w:rFonts w:ascii="Times New Roman"/>
          <w:b w:val="false"/>
          <w:i w:val="false"/>
          <w:color w:val="000000"/>
          <w:sz w:val="28"/>
        </w:rPr>
        <w:t xml:space="preserve">
      23) Қазақстан Республикасының аумағында және шет елдерде ведомстволық бағыныстағы ұйымдардың, шетелдiк өкiлдiктер объектiлердiң күрделi құрылысы мен оларды қайта жаңарту жөнiндегi тапсырушының функцияларын жүзеге асырады, тұрғын үй құрылысын жүргiзедi, сондай-ақ шетелдiк өкiлдiктердi орталықтандырылған қаржыландыру, материалдық-техникалық жағынан қамтамасыз етудi жүзеге асырады; </w:t>
      </w:r>
      <w:r>
        <w:br/>
      </w:r>
      <w:r>
        <w:rPr>
          <w:rFonts w:ascii="Times New Roman"/>
          <w:b w:val="false"/>
          <w:i w:val="false"/>
          <w:color w:val="000000"/>
          <w:sz w:val="28"/>
        </w:rPr>
        <w:t xml:space="preserve">
      24) Қазақстан Республикасының заңдарымен көзделген басқа да функцияларды орындайды. </w:t>
      </w:r>
      <w:r>
        <w:br/>
      </w:r>
      <w:r>
        <w:rPr>
          <w:rFonts w:ascii="Times New Roman"/>
          <w:b w:val="false"/>
          <w:i w:val="false"/>
          <w:color w:val="000000"/>
          <w:sz w:val="28"/>
        </w:rPr>
        <w:t xml:space="preserve">
      6. белгiленген тәртiпте Қазақстан Республикасының орталық және жергiлiктi атқару органдарынан, сондай-ақ олардың меншiк нысандарына және ведомстволық бағыныстылығына қарамастан, ұйымдардан Министрлiкке жүктелген функцияларды жүзеге асыруға қажеттi құжаттарды, анықтамалық және өзге де материалдарды алуға; белгiленген тәртiпте аталған органдар мен ұйымдарға ақпарат беруге; </w:t>
      </w:r>
      <w:r>
        <w:br/>
      </w:r>
      <w:r>
        <w:rPr>
          <w:rFonts w:ascii="Times New Roman"/>
          <w:b w:val="false"/>
          <w:i w:val="false"/>
          <w:color w:val="000000"/>
          <w:sz w:val="28"/>
        </w:rPr>
        <w:t xml:space="preserve">
      2) Қазақстан Республикасының халықаралық шарттары жобаларының Қазақстан Республикасы Конституциясына және халықаралық-құқықтық нормаларға сәйкестiгiн бақылауды жүзеге асыруға; </w:t>
      </w:r>
      <w:r>
        <w:br/>
      </w:r>
      <w:r>
        <w:rPr>
          <w:rFonts w:ascii="Times New Roman"/>
          <w:b w:val="false"/>
          <w:i w:val="false"/>
          <w:color w:val="000000"/>
          <w:sz w:val="28"/>
        </w:rPr>
        <w:t xml:space="preserve">
      3) белгiленген тәртiпте Қазақстан Республикасы Президентiнiң және Үкiметiнiң қарауына сыртқы саясат және дипломатиялық қызмет мәселелерi жөнiндегi заң және өзге де нормативтi-құқықтық актiлерiнiң жобаларын әзiрлеу туралы ұсыныстарды енгiзуге; </w:t>
      </w:r>
      <w:r>
        <w:br/>
      </w:r>
      <w:r>
        <w:rPr>
          <w:rFonts w:ascii="Times New Roman"/>
          <w:b w:val="false"/>
          <w:i w:val="false"/>
          <w:color w:val="000000"/>
          <w:sz w:val="28"/>
        </w:rPr>
        <w:t xml:space="preserve">
      4) белгiленген тәртiпте Қазақстан Республикасының елшiлiктерiн, бас консулдықтарын, сондай-ақ Қазақстан Республикасының халықаралық ұйымдар жанындағы өкiлдiктерiн ашу туралы ұсыныстар жасауға; </w:t>
      </w:r>
      <w:r>
        <w:br/>
      </w:r>
      <w:r>
        <w:rPr>
          <w:rFonts w:ascii="Times New Roman"/>
          <w:b w:val="false"/>
          <w:i w:val="false"/>
          <w:color w:val="000000"/>
          <w:sz w:val="28"/>
        </w:rPr>
        <w:t xml:space="preserve">
      5) өз құзырының шектерiнде орталық және жергiлiктi атқару органдарының, сондай-ақ олардың меншiк нысандары мен ведомстволық бағыныстылығына қарамастан, ұйымдардың, олар өздерi халықаралық байланыстарды жүзеге асырар кезде, орындалуы мiндеттi нормативтiк актiлердi қабылдауға; </w:t>
      </w:r>
      <w:r>
        <w:br/>
      </w:r>
      <w:r>
        <w:rPr>
          <w:rFonts w:ascii="Times New Roman"/>
          <w:b w:val="false"/>
          <w:i w:val="false"/>
          <w:color w:val="000000"/>
          <w:sz w:val="28"/>
        </w:rPr>
        <w:t xml:space="preserve">
      6) Қазақстан Республикасының заңдарымен белгiленген тәртiпте ведомстволық бағыныстағы ұйымдарды құру, қайта құру және тарату, олардың басшыларын қызметке тағайындау және қызметтен босату, қаржы-шаруашылық қызметтi ревизиялау мен тексеру мәселелерiн шешуге; </w:t>
      </w:r>
      <w:r>
        <w:br/>
      </w:r>
      <w:r>
        <w:rPr>
          <w:rFonts w:ascii="Times New Roman"/>
          <w:b w:val="false"/>
          <w:i w:val="false"/>
          <w:color w:val="000000"/>
          <w:sz w:val="28"/>
        </w:rPr>
        <w:t xml:space="preserve">
      7) белгiленген тәртiпте шетелдiк және отандық үкiметтiк және үкiметтiк емес қорлар мен ұйымдардан одан әрi мақсатты пайдалануды көздей отырып, көмектiң ақысыз, гуманитарлық және өзге де түрлерiн алуға құқылы. </w:t>
      </w:r>
      <w:r>
        <w:br/>
      </w:r>
      <w:r>
        <w:rPr>
          <w:rFonts w:ascii="Times New Roman"/>
          <w:b w:val="false"/>
          <w:i w:val="false"/>
          <w:color w:val="000000"/>
          <w:sz w:val="28"/>
        </w:rPr>
        <w:t xml:space="preserve">
      7. Министрлiктi Қазақстан Республикасы Премьер-Министрiнiң ұсынуы бойынша Қазақстан Республикасының Президентi қызметке тағайындайтын және қызметте босататын Министр басқарады. </w:t>
      </w:r>
      <w:r>
        <w:br/>
      </w:r>
      <w:r>
        <w:rPr>
          <w:rFonts w:ascii="Times New Roman"/>
          <w:b w:val="false"/>
          <w:i w:val="false"/>
          <w:color w:val="000000"/>
          <w:sz w:val="28"/>
        </w:rPr>
        <w:t xml:space="preserve">
      Министрдiң орынбасарларын Министрдiң ұсынуы бойынша Қазақстан Республикасының Үкiметi қызметке тағайындайды және қызметтен босатады. </w:t>
      </w:r>
      <w:r>
        <w:br/>
      </w:r>
      <w:r>
        <w:rPr>
          <w:rFonts w:ascii="Times New Roman"/>
          <w:b w:val="false"/>
          <w:i w:val="false"/>
          <w:color w:val="000000"/>
          <w:sz w:val="28"/>
        </w:rPr>
        <w:t xml:space="preserve">
      8. Министр Министрлiкке жүктелген мiндеттердiң орындалуы үшiн және оның өз функцияларын жүзеге асыруы үшiн Қазақстан Республикасының Президентi мен Премьер-Министрi алдында жеке жауапкершiлiкте болады. </w:t>
      </w:r>
      <w:r>
        <w:br/>
      </w:r>
      <w:r>
        <w:rPr>
          <w:rFonts w:ascii="Times New Roman"/>
          <w:b w:val="false"/>
          <w:i w:val="false"/>
          <w:color w:val="000000"/>
          <w:sz w:val="28"/>
        </w:rPr>
        <w:t xml:space="preserve">
      Министр Қазақстан Республикасының Парламентi Палаталарына Қазақстан Республикасы Конституцияның 57-бабының 6)-тармақшасында көзделген жағдайда есеп бередi. </w:t>
      </w:r>
      <w:r>
        <w:br/>
      </w:r>
      <w:r>
        <w:rPr>
          <w:rFonts w:ascii="Times New Roman"/>
          <w:b w:val="false"/>
          <w:i w:val="false"/>
          <w:color w:val="000000"/>
          <w:sz w:val="28"/>
        </w:rPr>
        <w:t xml:space="preserve">
      9. Министр: </w:t>
      </w:r>
      <w:r>
        <w:br/>
      </w:r>
      <w:r>
        <w:rPr>
          <w:rFonts w:ascii="Times New Roman"/>
          <w:b w:val="false"/>
          <w:i w:val="false"/>
          <w:color w:val="000000"/>
          <w:sz w:val="28"/>
        </w:rPr>
        <w:t xml:space="preserve">
      1) Министрлiктiң жұмысын ұйымдастырады және оның шет елдердегi мекемелерiнiң жұмысына басшылық жасайды, Министрлiктiң құрылымдық бөлiмшелерi туралы ережелердi, сондай-ақ ведомстволық бағыныстағы ұйымдардың жұмысын реттейтiн ережелердi (жарғыларды) бекiтедi, сыртқы саяси, ұйымдастыру, кадр, қаржы, өндiрiстiк-шаруашылық және басқа да мәселелердi шешуде Министрлiк жүйесiнiң лауазымды адамдарының құзырын белгiлейдi; </w:t>
      </w:r>
      <w:r>
        <w:br/>
      </w:r>
      <w:r>
        <w:rPr>
          <w:rFonts w:ascii="Times New Roman"/>
          <w:b w:val="false"/>
          <w:i w:val="false"/>
          <w:color w:val="000000"/>
          <w:sz w:val="28"/>
        </w:rPr>
        <w:t xml:space="preserve">
      2) бұйрықтар мен нұсқаулықтар шығарады, Министрлiктiң орталық аппараты, шет елдердегi өкiлдiктер, Министрлiктiң Қазақстан Республикасы аумағындағы өкiлдiктерi, ведомстволық бағыныстағы ұйымдар жұмысының мәселелерi бойынша тапсырмалар бередi; </w:t>
      </w:r>
      <w:r>
        <w:br/>
      </w:r>
      <w:r>
        <w:rPr>
          <w:rFonts w:ascii="Times New Roman"/>
          <w:b w:val="false"/>
          <w:i w:val="false"/>
          <w:color w:val="000000"/>
          <w:sz w:val="28"/>
        </w:rPr>
        <w:t xml:space="preserve">
      3) Қазақстан Республикасының Премьер-Министрiмен келiсе отырып, Қазақстан Республикасының Елшiлерiн және халықаралық (мемлекетаралық, үкiметаралық) ұйымдар жанындағы Тұрақты тағайындау, керi шақырып алу, сондай-ақ қызметiнде болу мерзiмдерiн ұзарту және қысқарту туралы Қазақстан Республикасының Президентiне ұсыныстар енгiзедi; </w:t>
      </w:r>
      <w:r>
        <w:br/>
      </w:r>
      <w:r>
        <w:rPr>
          <w:rFonts w:ascii="Times New Roman"/>
          <w:b w:val="false"/>
          <w:i w:val="false"/>
          <w:color w:val="000000"/>
          <w:sz w:val="28"/>
        </w:rPr>
        <w:t xml:space="preserve">
      4) Қазақстан Республикасының Бас консулдарын тағайындау кезiнде Қазақстан Республикасының Премьер-Министрiне ұсыныстар енгiзедi; </w:t>
      </w:r>
      <w:r>
        <w:br/>
      </w:r>
      <w:r>
        <w:rPr>
          <w:rFonts w:ascii="Times New Roman"/>
          <w:b w:val="false"/>
          <w:i w:val="false"/>
          <w:color w:val="000000"/>
          <w:sz w:val="28"/>
        </w:rPr>
        <w:t xml:space="preserve">
      5) консулдық орналасқан мемлекетпен (тағайындар алдында) келiсе отырып, Қазақстан Республикасының штаттан тыс (құрметтi) консулдарын тағайындайды және мiндетiнен босатады; </w:t>
      </w:r>
      <w:r>
        <w:br/>
      </w:r>
      <w:r>
        <w:rPr>
          <w:rFonts w:ascii="Times New Roman"/>
          <w:b w:val="false"/>
          <w:i w:val="false"/>
          <w:color w:val="000000"/>
          <w:sz w:val="28"/>
        </w:rPr>
        <w:t xml:space="preserve">
      6) екi тараптық және көп тараптық келiссөздерде Қазақстан Республикасы атынан өкiлдiк етедi және белгiленген тәртiпте Қазақстан Республикасының халықаралық шарттарына қол қояды; </w:t>
      </w:r>
      <w:r>
        <w:br/>
      </w:r>
      <w:r>
        <w:rPr>
          <w:rFonts w:ascii="Times New Roman"/>
          <w:b w:val="false"/>
          <w:i w:val="false"/>
          <w:color w:val="000000"/>
          <w:sz w:val="28"/>
        </w:rPr>
        <w:t xml:space="preserve">
      7) Қазақстан Республикасының және шетел мемлекеттерiнiң мемлекеттiк органдарымен, сондай-ақ халықаралық ұйымдармен өзара қарым-қатынаста Министрлiк атынан өкiлдiк етедi; </w:t>
      </w:r>
      <w:r>
        <w:br/>
      </w:r>
      <w:r>
        <w:rPr>
          <w:rFonts w:ascii="Times New Roman"/>
          <w:b w:val="false"/>
          <w:i w:val="false"/>
          <w:color w:val="000000"/>
          <w:sz w:val="28"/>
        </w:rPr>
        <w:t xml:space="preserve">
      8) өзiнiң орынбасарлары арасындағы мiндеттердi бөледi; </w:t>
      </w:r>
      <w:r>
        <w:br/>
      </w:r>
      <w:r>
        <w:rPr>
          <w:rFonts w:ascii="Times New Roman"/>
          <w:b w:val="false"/>
          <w:i w:val="false"/>
          <w:color w:val="000000"/>
          <w:sz w:val="28"/>
        </w:rPr>
        <w:t xml:space="preserve">
      9) еңбекақы төлеудiң белгiленген қоры мен олардың қызметкерлерi санының шегiнде Министрлiктiң орталық аппараты мен оның Қазақстан Республикасы аумағындағы өкiлдiктерiнiң штат кестесiн, сондай-ақ тиiстi кезеңге бекiтiлген бюджеттiк қаржыландыру шегiнде оларды ұстауға шығыс сметасын бекiтедi; </w:t>
      </w:r>
      <w:r>
        <w:br/>
      </w:r>
      <w:r>
        <w:rPr>
          <w:rFonts w:ascii="Times New Roman"/>
          <w:b w:val="false"/>
          <w:i w:val="false"/>
          <w:color w:val="000000"/>
          <w:sz w:val="28"/>
        </w:rPr>
        <w:t xml:space="preserve">
      10) еңбекақы төлеудiң белгiленген қоры мен олардың қызметкерлерi санының шегiнде шет елдердегi өкiлдiктердiң штат кестесiн, сондай-ақ бекiтiлген бюджеттiк қаржыландыру шегiнде шет елдердегi өкiлдiктердi ұстауға шығыс сметасын бекiтедi; </w:t>
      </w:r>
      <w:r>
        <w:br/>
      </w:r>
      <w:r>
        <w:rPr>
          <w:rFonts w:ascii="Times New Roman"/>
          <w:b w:val="false"/>
          <w:i w:val="false"/>
          <w:color w:val="000000"/>
          <w:sz w:val="28"/>
        </w:rPr>
        <w:t xml:space="preserve">
      11) қажет болған жағдайда бекiтiлген бюджеттiк қаржыландыру шегiнде шет елдердегi басқа өкiлдiктердiң штат санын уақытша (ұлғайту) есебiнен Министрлiктiң орталық аппаратының немесе шет елдердегi өкiлдiктердiң штат санын уақытша ұлғайта (азайта) алады. Мұндай кезде бiр мезгiлде тиiсiнше ұлғайту (азайту) қамтитын штаттық қызмет саны Министрлiктiң орталық аппараты мен шет елдердегi өкiлдiгi санының 5 процентiнен аспауға тиiс; </w:t>
      </w:r>
      <w:r>
        <w:br/>
      </w:r>
      <w:r>
        <w:rPr>
          <w:rFonts w:ascii="Times New Roman"/>
          <w:b w:val="false"/>
          <w:i w:val="false"/>
          <w:color w:val="000000"/>
          <w:sz w:val="28"/>
        </w:rPr>
        <w:t xml:space="preserve">
      12) белгiленген тәртiпте консулдық iс-әрекеттер нәтижесiнде алынған қаржыны бөледi; </w:t>
      </w:r>
      <w:r>
        <w:br/>
      </w:r>
      <w:r>
        <w:rPr>
          <w:rFonts w:ascii="Times New Roman"/>
          <w:b w:val="false"/>
          <w:i w:val="false"/>
          <w:color w:val="000000"/>
          <w:sz w:val="28"/>
        </w:rPr>
        <w:t xml:space="preserve">
      13) Министрлiктiң орталық аппараты мен шет елдердегi өкiлдiктерiнiң кеңесшi-уәкiлден бастап және одан төменгi басшы қызметкерлерiн, сондай-ақ Министрлiк жүйесiнiң басқа да қызметшiлерiн қызметке тағайындайды және қызметтен босатады; </w:t>
      </w:r>
      <w:r>
        <w:br/>
      </w:r>
      <w:r>
        <w:rPr>
          <w:rFonts w:ascii="Times New Roman"/>
          <w:b w:val="false"/>
          <w:i w:val="false"/>
          <w:color w:val="000000"/>
          <w:sz w:val="28"/>
        </w:rPr>
        <w:t xml:space="preserve">
      14) Жоғары дипломатиялық мектеп ректорының кандидатурасы жөнiнде Премьер-Министрге ұсыныс енгiзедi, Жоғары дипломатиялық мектептiң проректорларын, сондай-ақ Министрлiктiң басқа да оқу орындарының басшыларын тағайындайды. </w:t>
      </w:r>
      <w:r>
        <w:br/>
      </w:r>
      <w:r>
        <w:rPr>
          <w:rFonts w:ascii="Times New Roman"/>
          <w:b w:val="false"/>
          <w:i w:val="false"/>
          <w:color w:val="000000"/>
          <w:sz w:val="28"/>
        </w:rPr>
        <w:t xml:space="preserve">
      15) дипломатиялық қызметтi қызметкерлердi белгiленген тәртiпте Қазақстан Республикасының құрметтi атақтарын беруге ұсынады; </w:t>
      </w:r>
      <w:r>
        <w:br/>
      </w:r>
      <w:r>
        <w:rPr>
          <w:rFonts w:ascii="Times New Roman"/>
          <w:b w:val="false"/>
          <w:i w:val="false"/>
          <w:color w:val="000000"/>
          <w:sz w:val="28"/>
        </w:rPr>
        <w:t xml:space="preserve">
      16) атташеден бастап I сыныпты кеңесшiге дейiн қоса алғанда дипломатиялық дәрежелер бередi, сондай-ақ Төтенше және Өкiлеттi Елшi, I және II сыныпты Төтенше және Өкiлеттi Уәкiл дипломатиялық дәрежелерiн беру туралы Қазақстан Республикасының Президентiне ұсыныстар енгiзедi; </w:t>
      </w:r>
      <w:r>
        <w:br/>
      </w:r>
      <w:r>
        <w:rPr>
          <w:rFonts w:ascii="Times New Roman"/>
          <w:b w:val="false"/>
          <w:i w:val="false"/>
          <w:color w:val="000000"/>
          <w:sz w:val="28"/>
        </w:rPr>
        <w:t xml:space="preserve">
      17) Қазақстан Республикасының заңдарына сәйкес басқа да функцияларды жүзеге асырады. </w:t>
      </w:r>
      <w:r>
        <w:br/>
      </w:r>
      <w:r>
        <w:rPr>
          <w:rFonts w:ascii="Times New Roman"/>
          <w:b w:val="false"/>
          <w:i w:val="false"/>
          <w:color w:val="000000"/>
          <w:sz w:val="28"/>
        </w:rPr>
        <w:t xml:space="preserve">
      10. Министрлiк пен шет елдердегi мекемелердiң персоналы мыналардан тұрады. </w:t>
      </w:r>
      <w:r>
        <w:br/>
      </w:r>
      <w:r>
        <w:rPr>
          <w:rFonts w:ascii="Times New Roman"/>
          <w:b w:val="false"/>
          <w:i w:val="false"/>
          <w:color w:val="000000"/>
          <w:sz w:val="28"/>
        </w:rPr>
        <w:t xml:space="preserve">
      1) Министрлiктiң Қазақстан Республикасының аумағындағы және шет елдердегi мекемелерiнде штаттағы оперативтiк-дипломатиялық және консулдық қызметтегi дипломатиялық қызметкерлер; </w:t>
      </w:r>
      <w:r>
        <w:br/>
      </w:r>
      <w:r>
        <w:rPr>
          <w:rFonts w:ascii="Times New Roman"/>
          <w:b w:val="false"/>
          <w:i w:val="false"/>
          <w:color w:val="000000"/>
          <w:sz w:val="28"/>
        </w:rPr>
        <w:t xml:space="preserve">
      2) келiсiм-шарт бойынша консулдық орналасқан елде Қазақстан Республикасының дипломатиялық және консулдық мекемелерiне жұмысқа қабылданған Қазақстан Республикасы азаматтарын қоса алғанда Министрлiктiң Қазақстан Республикасының аумағындағы және шет елдердегi мекемелерiнде штаттық қызметтегi әкiмшiлiк-техникалық және қызмет көрсетушi персонал қызметкерлерi. Министрлiктiң шет елдердегi мекемелерiне шет елдiк азаматтарды Министрлiктiң келiсiмiмен тек қызмет көрсетушi персонал қызметiне ғана уақытша жұмысқа қабылдау жүргiзiледi. </w:t>
      </w:r>
      <w:r>
        <w:br/>
      </w:r>
      <w:r>
        <w:rPr>
          <w:rFonts w:ascii="Times New Roman"/>
          <w:b w:val="false"/>
          <w:i w:val="false"/>
          <w:color w:val="000000"/>
          <w:sz w:val="28"/>
        </w:rPr>
        <w:t xml:space="preserve">
      Министрлiктегi және оның Қазақстан Республикасының аумағы мен шет елдердегi мекемелерiндегi жекелеген штаттық қызметте уақытша уақытша келiсiм-шарт негiзiнде жұмысқа қабылданатын басқа ұйымдар мен мекемелердiң мамандары жұмыс iстей алады. </w:t>
      </w:r>
      <w:r>
        <w:br/>
      </w:r>
      <w:r>
        <w:rPr>
          <w:rFonts w:ascii="Times New Roman"/>
          <w:b w:val="false"/>
          <w:i w:val="false"/>
          <w:color w:val="000000"/>
          <w:sz w:val="28"/>
        </w:rPr>
        <w:t xml:space="preserve">
      Дипломатиялық қызмет жұмысына әлеуметтiк тегiне, ұлтына, жынысына, дiнге қатыстылығына қарамастан Қазақстан Республикасының жоғары бiлiмдi азаматтары қабылданады. </w:t>
      </w:r>
      <w:r>
        <w:br/>
      </w:r>
      <w:r>
        <w:rPr>
          <w:rFonts w:ascii="Times New Roman"/>
          <w:b w:val="false"/>
          <w:i w:val="false"/>
          <w:color w:val="000000"/>
          <w:sz w:val="28"/>
        </w:rPr>
        <w:t xml:space="preserve">
      Дипломатиялық қызметкерлердiң, әкiмшiлiк-техникалық және қызмет көрсетушi персонал қызметкерлерiнiң еңбек қатынастарының тоқтатылуы Қазақстан Республикасының еңбек заңдарымен, басқа да нормативтi-құқықтық актiлермен реттеледi. </w:t>
      </w:r>
      <w:r>
        <w:br/>
      </w:r>
      <w:r>
        <w:rPr>
          <w:rFonts w:ascii="Times New Roman"/>
          <w:b w:val="false"/>
          <w:i w:val="false"/>
          <w:color w:val="000000"/>
          <w:sz w:val="28"/>
        </w:rPr>
        <w:t xml:space="preserve">
      Министрлiктiң қызметкерлерiне, соның iшiнде шет елдерде жұмыс iстейтiндерге және өздерiмен бiрге тұратын олардың отбасы мүшелерiне Қазақстан Республикасының Сыртқы iстер министрлiгi мен Қаржы министрлiгiнiң нұсқаулықтары белгiлеген тәртiпте шығыстары Сыртқыiсминi бюджетiнiң арнаулы бабына жатқызылатын ақысыз медициналық жәрдем және қызмет көрсету ұсынылады. Осы ереже Министрлiктiң зейнетақыда жүрген қызметкерлерiне де қолданылады. </w:t>
      </w:r>
      <w:r>
        <w:br/>
      </w:r>
      <w:r>
        <w:rPr>
          <w:rFonts w:ascii="Times New Roman"/>
          <w:b w:val="false"/>
          <w:i w:val="false"/>
          <w:color w:val="000000"/>
          <w:sz w:val="28"/>
        </w:rPr>
        <w:t xml:space="preserve">
      Министрлiктiң қызметкерлерiнiң балаларына бұлардың ата-аналарымен бiрге шет елде болуы кезiнде Қазақстан Республикасының тиiстi органдарының келiсiмiмен белгiленген талаптар бойынша орта бiлiм алуы үшiн мүмкiндiк жасалады. </w:t>
      </w:r>
      <w:r>
        <w:br/>
      </w:r>
      <w:r>
        <w:rPr>
          <w:rFonts w:ascii="Times New Roman"/>
          <w:b w:val="false"/>
          <w:i w:val="false"/>
          <w:color w:val="000000"/>
          <w:sz w:val="28"/>
        </w:rPr>
        <w:t xml:space="preserve">
      Министрлiк өзiне Министрлiктiң Қазақстан Республикасы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аумағындағы және шет елдердегi қызметкерлерi мен мекемелерiнiң</w:t>
      </w:r>
    </w:p>
    <w:p>
      <w:pPr>
        <w:spacing w:after="0"/>
        <w:ind w:left="0"/>
        <w:jc w:val="both"/>
      </w:pPr>
      <w:r>
        <w:rPr>
          <w:rFonts w:ascii="Times New Roman"/>
          <w:b w:val="false"/>
          <w:i w:val="false"/>
          <w:color w:val="000000"/>
          <w:sz w:val="28"/>
        </w:rPr>
        <w:t>қауiпсiз қызметiн қамтамасыз ету жөнiнде мiндеттеме алады.</w:t>
      </w:r>
    </w:p>
    <w:p>
      <w:pPr>
        <w:spacing w:after="0"/>
        <w:ind w:left="0"/>
        <w:jc w:val="both"/>
      </w:pPr>
      <w:r>
        <w:rPr>
          <w:rFonts w:ascii="Times New Roman"/>
          <w:b w:val="false"/>
          <w:i w:val="false"/>
          <w:color w:val="000000"/>
          <w:sz w:val="28"/>
        </w:rPr>
        <w:t>     Қызметкерлер мен олардың отбасы мүшелерiнiң өмiрi мен</w:t>
      </w:r>
    </w:p>
    <w:p>
      <w:pPr>
        <w:spacing w:after="0"/>
        <w:ind w:left="0"/>
        <w:jc w:val="both"/>
      </w:pPr>
      <w:r>
        <w:rPr>
          <w:rFonts w:ascii="Times New Roman"/>
          <w:b w:val="false"/>
          <w:i w:val="false"/>
          <w:color w:val="000000"/>
          <w:sz w:val="28"/>
        </w:rPr>
        <w:t>қауiпсiздiгiне қатер төнетiн төтенше жағдайлар туған жағдайда</w:t>
      </w:r>
    </w:p>
    <w:p>
      <w:pPr>
        <w:spacing w:after="0"/>
        <w:ind w:left="0"/>
        <w:jc w:val="both"/>
      </w:pPr>
      <w:r>
        <w:rPr>
          <w:rFonts w:ascii="Times New Roman"/>
          <w:b w:val="false"/>
          <w:i w:val="false"/>
          <w:color w:val="000000"/>
          <w:sz w:val="28"/>
        </w:rPr>
        <w:t>Министрлiк оларды қорғау жөнiнде шұғыл түрде эвакуация жасауға дейiн</w:t>
      </w:r>
    </w:p>
    <w:p>
      <w:pPr>
        <w:spacing w:after="0"/>
        <w:ind w:left="0"/>
        <w:jc w:val="both"/>
      </w:pPr>
      <w:r>
        <w:rPr>
          <w:rFonts w:ascii="Times New Roman"/>
          <w:b w:val="false"/>
          <w:i w:val="false"/>
          <w:color w:val="000000"/>
          <w:sz w:val="28"/>
        </w:rPr>
        <w:t>шаралар қабылдайды.</w:t>
      </w:r>
    </w:p>
    <w:p>
      <w:pPr>
        <w:spacing w:after="0"/>
        <w:ind w:left="0"/>
        <w:jc w:val="both"/>
      </w:pPr>
      <w:r>
        <w:rPr>
          <w:rFonts w:ascii="Times New Roman"/>
          <w:b w:val="false"/>
          <w:i w:val="false"/>
          <w:color w:val="000000"/>
          <w:sz w:val="28"/>
        </w:rPr>
        <w:t>     11. Қазақстан Республикасы дипломатиялық қызметiнiң</w:t>
      </w:r>
    </w:p>
    <w:p>
      <w:pPr>
        <w:spacing w:after="0"/>
        <w:ind w:left="0"/>
        <w:jc w:val="both"/>
      </w:pPr>
      <w:r>
        <w:rPr>
          <w:rFonts w:ascii="Times New Roman"/>
          <w:b w:val="false"/>
          <w:i w:val="false"/>
          <w:color w:val="000000"/>
          <w:sz w:val="28"/>
        </w:rPr>
        <w:t>қызметкерлерiне олардың қызметiн, бiлiктiлiгiн және жұмыс</w:t>
      </w:r>
    </w:p>
    <w:p>
      <w:pPr>
        <w:spacing w:after="0"/>
        <w:ind w:left="0"/>
        <w:jc w:val="both"/>
      </w:pPr>
      <w:r>
        <w:rPr>
          <w:rFonts w:ascii="Times New Roman"/>
          <w:b w:val="false"/>
          <w:i w:val="false"/>
          <w:color w:val="000000"/>
          <w:sz w:val="28"/>
        </w:rPr>
        <w:t>тәжiрибесiн ескере отырып, мынадай дипломатиялық дәрежелер берiледi:</w:t>
      </w:r>
    </w:p>
    <w:p>
      <w:pPr>
        <w:spacing w:after="0"/>
        <w:ind w:left="0"/>
        <w:jc w:val="both"/>
      </w:pPr>
      <w:r>
        <w:rPr>
          <w:rFonts w:ascii="Times New Roman"/>
          <w:b w:val="false"/>
          <w:i w:val="false"/>
          <w:color w:val="000000"/>
          <w:sz w:val="28"/>
        </w:rPr>
        <w:t>     атташе</w:t>
      </w:r>
    </w:p>
    <w:p>
      <w:pPr>
        <w:spacing w:after="0"/>
        <w:ind w:left="0"/>
        <w:jc w:val="both"/>
      </w:pPr>
      <w:r>
        <w:rPr>
          <w:rFonts w:ascii="Times New Roman"/>
          <w:b w:val="false"/>
          <w:i w:val="false"/>
          <w:color w:val="000000"/>
          <w:sz w:val="28"/>
        </w:rPr>
        <w:t>     үшiншi хатшы</w:t>
      </w:r>
    </w:p>
    <w:p>
      <w:pPr>
        <w:spacing w:after="0"/>
        <w:ind w:left="0"/>
        <w:jc w:val="both"/>
      </w:pPr>
      <w:r>
        <w:rPr>
          <w:rFonts w:ascii="Times New Roman"/>
          <w:b w:val="false"/>
          <w:i w:val="false"/>
          <w:color w:val="000000"/>
          <w:sz w:val="28"/>
        </w:rPr>
        <w:t>     II сыныпты екiншi хатшы</w:t>
      </w:r>
    </w:p>
    <w:p>
      <w:pPr>
        <w:spacing w:after="0"/>
        <w:ind w:left="0"/>
        <w:jc w:val="both"/>
      </w:pPr>
      <w:r>
        <w:rPr>
          <w:rFonts w:ascii="Times New Roman"/>
          <w:b w:val="false"/>
          <w:i w:val="false"/>
          <w:color w:val="000000"/>
          <w:sz w:val="28"/>
        </w:rPr>
        <w:t>     I сыныпты екiншi хатшы</w:t>
      </w:r>
    </w:p>
    <w:p>
      <w:pPr>
        <w:spacing w:after="0"/>
        <w:ind w:left="0"/>
        <w:jc w:val="both"/>
      </w:pPr>
      <w:r>
        <w:rPr>
          <w:rFonts w:ascii="Times New Roman"/>
          <w:b w:val="false"/>
          <w:i w:val="false"/>
          <w:color w:val="000000"/>
          <w:sz w:val="28"/>
        </w:rPr>
        <w:t>     II сыныпты бiрiншi хатшы</w:t>
      </w:r>
    </w:p>
    <w:p>
      <w:pPr>
        <w:spacing w:after="0"/>
        <w:ind w:left="0"/>
        <w:jc w:val="both"/>
      </w:pPr>
      <w:r>
        <w:rPr>
          <w:rFonts w:ascii="Times New Roman"/>
          <w:b w:val="false"/>
          <w:i w:val="false"/>
          <w:color w:val="000000"/>
          <w:sz w:val="28"/>
        </w:rPr>
        <w:t>     I сыныпты бiрiншi хатшы</w:t>
      </w:r>
    </w:p>
    <w:p>
      <w:pPr>
        <w:spacing w:after="0"/>
        <w:ind w:left="0"/>
        <w:jc w:val="both"/>
      </w:pPr>
      <w:r>
        <w:rPr>
          <w:rFonts w:ascii="Times New Roman"/>
          <w:b w:val="false"/>
          <w:i w:val="false"/>
          <w:color w:val="000000"/>
          <w:sz w:val="28"/>
        </w:rPr>
        <w:t>     II сыныпты кеңесшi</w:t>
      </w:r>
    </w:p>
    <w:p>
      <w:pPr>
        <w:spacing w:after="0"/>
        <w:ind w:left="0"/>
        <w:jc w:val="both"/>
      </w:pPr>
      <w:r>
        <w:rPr>
          <w:rFonts w:ascii="Times New Roman"/>
          <w:b w:val="false"/>
          <w:i w:val="false"/>
          <w:color w:val="000000"/>
          <w:sz w:val="28"/>
        </w:rPr>
        <w:t>     I сыныпты кеңесшi</w:t>
      </w:r>
    </w:p>
    <w:p>
      <w:pPr>
        <w:spacing w:after="0"/>
        <w:ind w:left="0"/>
        <w:jc w:val="both"/>
      </w:pPr>
      <w:r>
        <w:rPr>
          <w:rFonts w:ascii="Times New Roman"/>
          <w:b w:val="false"/>
          <w:i w:val="false"/>
          <w:color w:val="000000"/>
          <w:sz w:val="28"/>
        </w:rPr>
        <w:t>     II сыныпты Төтенше және Өкiлеттi Уәкiл</w:t>
      </w:r>
    </w:p>
    <w:p>
      <w:pPr>
        <w:spacing w:after="0"/>
        <w:ind w:left="0"/>
        <w:jc w:val="both"/>
      </w:pPr>
      <w:r>
        <w:rPr>
          <w:rFonts w:ascii="Times New Roman"/>
          <w:b w:val="false"/>
          <w:i w:val="false"/>
          <w:color w:val="000000"/>
          <w:sz w:val="28"/>
        </w:rPr>
        <w:t>     I сыныпты Төтенше және Өкiлеттi Уәкiл</w:t>
      </w:r>
    </w:p>
    <w:p>
      <w:pPr>
        <w:spacing w:after="0"/>
        <w:ind w:left="0"/>
        <w:jc w:val="both"/>
      </w:pPr>
      <w:r>
        <w:rPr>
          <w:rFonts w:ascii="Times New Roman"/>
          <w:b w:val="false"/>
          <w:i w:val="false"/>
          <w:color w:val="000000"/>
          <w:sz w:val="28"/>
        </w:rPr>
        <w:t>     Төтенше және Өкiлеттi Елшi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дипломатиялық қызметiнде жүрген адамдарға, сондай-ақ отставкаға кеткендерге байланысты бұрынырақта КСРО-да берiлген дипломатиялық дәрежелер танылады. </w:t>
      </w:r>
      <w:r>
        <w:br/>
      </w:r>
      <w:r>
        <w:rPr>
          <w:rFonts w:ascii="Times New Roman"/>
          <w:b w:val="false"/>
          <w:i w:val="false"/>
          <w:color w:val="000000"/>
          <w:sz w:val="28"/>
        </w:rPr>
        <w:t xml:space="preserve">
      Министрлiк қызметкерлерiне Қазақстан Республикасының Үкiметi белгiлеген тәртiпте және мөлшерде шет тiлдерiн бiлгенi үшiн қызметтiк кесiмдi жалақысына қосымша, дипломатиялық дәрежелерi үшiн арнаулы қосымша, сондай-ақ арнайы киiндiру үшiн дотация төленедi. </w:t>
      </w:r>
      <w:r>
        <w:br/>
      </w:r>
      <w:r>
        <w:rPr>
          <w:rFonts w:ascii="Times New Roman"/>
          <w:b w:val="false"/>
          <w:i w:val="false"/>
          <w:color w:val="000000"/>
          <w:sz w:val="28"/>
        </w:rPr>
        <w:t xml:space="preserve">
      12. Министрлiкте құрамына Министр (алқа төрағасы), оның орынбасарлары (лауазымдары бойынша), сондай-ақ Министрлiк жүйесiнiң басқа да басшы қызметкерлерi енетiн адамдарды қоспағанда, Министрлiк алқасының мүшелерiн Министр бекiтедi. </w:t>
      </w:r>
      <w:r>
        <w:br/>
      </w:r>
      <w:r>
        <w:rPr>
          <w:rFonts w:ascii="Times New Roman"/>
          <w:b w:val="false"/>
          <w:i w:val="false"/>
          <w:color w:val="000000"/>
          <w:sz w:val="28"/>
        </w:rPr>
        <w:t xml:space="preserve">
      Алқа Министрлiк қызметiнiң аса маңызды мәселелерiн қарайды және тиiстi шешiмдер қабылдайды. </w:t>
      </w:r>
      <w:r>
        <w:br/>
      </w:r>
      <w:r>
        <w:rPr>
          <w:rFonts w:ascii="Times New Roman"/>
          <w:b w:val="false"/>
          <w:i w:val="false"/>
          <w:color w:val="000000"/>
          <w:sz w:val="28"/>
        </w:rPr>
        <w:t xml:space="preserve">
      Алқаның шешiмдерi қаулылар нысанында оның мүшелерiнiң көпшiлiк дауысымен қабылданады және Министрдiң бұйрықтары арқылы жүзеге асырылады. </w:t>
      </w:r>
      <w:r>
        <w:br/>
      </w:r>
      <w:r>
        <w:rPr>
          <w:rFonts w:ascii="Times New Roman"/>
          <w:b w:val="false"/>
          <w:i w:val="false"/>
          <w:color w:val="000000"/>
          <w:sz w:val="28"/>
        </w:rPr>
        <w:t xml:space="preserve">
      13. Қазақстан Республикасының сыртқы саясаты мәселелерi жөнiнде ғылыми негiзделген ұсыныстар саясаты мәселелерi жөнiнде ғылыми негiзделген ұсыныстар әзiрлеу мақсатында министрлiк ғылыми-консультативтiк, әдiстемелiк және сарапшылық органдар құра алады. </w:t>
      </w:r>
      <w:r>
        <w:br/>
      </w:r>
      <w:r>
        <w:rPr>
          <w:rFonts w:ascii="Times New Roman"/>
          <w:b w:val="false"/>
          <w:i w:val="false"/>
          <w:color w:val="000000"/>
          <w:sz w:val="28"/>
        </w:rPr>
        <w:t xml:space="preserve">
      Мұндай органдардың құрамы мен олар туралы ережелердi Министр бекiтедi. </w:t>
      </w:r>
      <w:r>
        <w:br/>
      </w:r>
      <w:r>
        <w:rPr>
          <w:rFonts w:ascii="Times New Roman"/>
          <w:b w:val="false"/>
          <w:i w:val="false"/>
          <w:color w:val="000000"/>
          <w:sz w:val="28"/>
        </w:rPr>
        <w:t xml:space="preserve">
      Аталған органдардың қызметiн ұйымдық-техникалық жағынан қамтамасыз етудi Министрлiктiң орталық аппараты жүзеге асырады. Министрлiктi ротацияға, басқа жұмысқа ауысуына байланысты немесе жасына қарай қызметтен кеткен аса бiлiктi дипломатиялық қызметкерлер оған жеке өтiнiшi негiзiнде Министрдiң бұйрығымен енгiзiлетiн дипломатиялық қызметтiң кадрлар резервi құрылады. Резервте тұрған адамдар одан әрi қарай тұрақты немесе уақытша негiзде Қазақстан Республикасының дипломатиялық қызметiндегi жұмыста пайдаланылуы мүмкiн. </w:t>
      </w:r>
      <w:r>
        <w:br/>
      </w:r>
      <w:r>
        <w:rPr>
          <w:rFonts w:ascii="Times New Roman"/>
          <w:b w:val="false"/>
          <w:i w:val="false"/>
          <w:color w:val="000000"/>
          <w:sz w:val="28"/>
        </w:rPr>
        <w:t xml:space="preserve">
      15. Министрлiк белгiленген тәртiпте оның қызметiне қатысты мәселелер бойынша журналдар, бюллетеньдер және басқа да басылымдар шығарылады. </w:t>
      </w:r>
      <w:r>
        <w:br/>
      </w:r>
      <w:r>
        <w:rPr>
          <w:rFonts w:ascii="Times New Roman"/>
          <w:b w:val="false"/>
          <w:i w:val="false"/>
          <w:color w:val="000000"/>
          <w:sz w:val="28"/>
        </w:rPr>
        <w:t xml:space="preserve">
      16. Министрлiк қызметiнiң қаржыландырылуы республика бюджетiнiң қаржылары есебiнен жүзеге асырылады. </w:t>
      </w:r>
      <w:r>
        <w:br/>
      </w:r>
      <w:r>
        <w:rPr>
          <w:rFonts w:ascii="Times New Roman"/>
          <w:b w:val="false"/>
          <w:i w:val="false"/>
          <w:color w:val="000000"/>
          <w:sz w:val="28"/>
        </w:rPr>
        <w:t xml:space="preserve">
      17. Министрлiк заңы тұлға болып табылады, оның Қазақстан Республикасының Мемлекеттiк елтаңбасы бейнеленген және өзiнiң атауы қазақша және орысша жазылған мөрi, тиiстi мөрлерi мен мөртаңбалары, Қазақстан Республикасының банк мекемелерiнде, соның iшiнде шет елдiк валютамен шоттары бар.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