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53d9" w14:textId="f895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 және сауда министрлiгi жанындағы Қорғаныс өнеркәсiбi жөнiндегi комитетке Қазақстан Республикасы Үкiметiнiң атынан Қазақстан Республикасының Үкiметi мен Түрiк Республикасы Үкiметiнiң арасындағы Техникалық және қорғаныс-өнеркәсiптiк ынтымақтастық туралы Келiсiмге қол қою өкiлеттiгiн беру туралы</w:t>
      </w:r>
    </w:p>
    <w:p>
      <w:pPr>
        <w:spacing w:after="0"/>
        <w:ind w:left="0"/>
        <w:jc w:val="both"/>
      </w:pPr>
      <w:r>
        <w:rPr>
          <w:rFonts w:ascii="Times New Roman"/>
          <w:b w:val="false"/>
          <w:i w:val="false"/>
          <w:color w:val="000000"/>
          <w:sz w:val="28"/>
        </w:rPr>
        <w:t>Қазақстан Республикасы Үкiметiнiң қаулысы 1996 жылғы 27 тамыз N 1057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Қорғаныс министрлiгiне енгiзген
және Сыртқы iстер министрлiгiмен және басқа да мүдделi
министрлiктермен келiсiлген Қазақстан Республикасының Үкiметi мен
Түрiк Республикасы Үкiметiнiң арасындағы Техникалық және
қорғаныс-өнеркәсiптiк ынтымақтастық туралы Келiсiмнiң жобасы
мақұлдансын.
</w:t>
      </w:r>
      <w:r>
        <w:br/>
      </w:r>
      <w:r>
        <w:rPr>
          <w:rFonts w:ascii="Times New Roman"/>
          <w:b w:val="false"/>
          <w:i w:val="false"/>
          <w:color w:val="000000"/>
          <w:sz w:val="28"/>
        </w:rPr>
        <w:t>
          2. Қазақстан Республикасының Сыртқы iстер министрлiгi Қазақстан
Жағының Келiсiмге қол қоюға келiсiлетiн Түрiк Жағына хабарласын.
</w:t>
      </w:r>
      <w:r>
        <w:br/>
      </w:r>
      <w:r>
        <w:rPr>
          <w:rFonts w:ascii="Times New Roman"/>
          <w:b w:val="false"/>
          <w:i w:val="false"/>
          <w:color w:val="000000"/>
          <w:sz w:val="28"/>
        </w:rPr>
        <w:t>
          3. Қазақстан Республикасының Қорғаныс министрлiгiне, Өнеркәсiп
және сауда министрлiгiнiң жанындағы Қорғаныс өнеркәсiбi жөнiндегi
комитетке Қазақстан Республикасының Сыртқы iстер министрлiгiмен
келiсе отырып, Түрiк Жағымен келiссөз жүргiзу тапсырылсын және
ұсынылып отырған Келiсiм жобасына принциптiк сипаты жоқ өзгертулер
мен толықтырулар енгiзуге рұқсат берiлсiн.
</w:t>
      </w:r>
      <w:r>
        <w:br/>
      </w:r>
      <w:r>
        <w:rPr>
          <w:rFonts w:ascii="Times New Roman"/>
          <w:b w:val="false"/>
          <w:i w:val="false"/>
          <w:color w:val="000000"/>
          <w:sz w:val="28"/>
        </w:rPr>
        <w:t>
          4. Уағдаластыққа қол жеткен кезде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Өнеркәсiп және сауда министрлiгiнiң жанындағы Қорғаныс өнеркәсiбi
жөнiндегi комитеттiң төрағасы Қазақстан Республикасы Үкiметiнiң
атынан аталған келiсiмге қол қойсын.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