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b24a" w14:textId="03fb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11 сәуiрдегi N 430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тамыз N 1026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"1996 жылға арналған республикалық бюджеттiң есебiнен ұсталатын
мемлекеттiк органдардың шектi шығыстары туралы" Қазақстан
Республикасы Үкiметiнiң 1996 жылғы 11 сәуiрдегi N 430 қаулысына
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қаулының "Қызметтiк iссапарларға арналған шығыстар" атты
1-қосымшаның 5-бағаны: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"Мемжерком" жолындағы, реттiк нөмiрi "26", "679" цифры "1144"
цифрымен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"Ақмола қаласына жоғары және орталық мемлекеттiк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көшiру жөнiндегi мемкомиссия" жолындағы, реттiк нөмiрi "47", "923"
цифры "1873" цифрымен ауыстырылсын;
     "Баспасөз және бұқаралық ақпарат iстерi жөнiндегi ұлттық
агенттiк" жолындағы, реттiк нөмiрi "53", "813" цифры "1005" цифрымен
ауыстырылсын;
     "Министрлiктер мен ведомстволар бойынша жиыны" жолындағы
"111993" цифры "113600" цифрымен ауыстырылсын;
     "Барлығы" жолындағы "419107" цифры "420714" цифрымен
ауыстырылсын.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