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5468" w14:textId="b8a5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қаласындағы құрылыс объектiлерiн қаржыландыру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6 тамыз N 10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қмола қаласында жаңа астана құрылысының объектiлерi бойынша
бiрiңғай мердiгердiң айқындалуына байланысты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Президентi Iс Басқармасының Ақмола
қаласындағы объектiлердiң қайта жаңартылуы мен құрылысы аяқталғанға
дейiн республикалық бюджеттен тыс "Жаңа астана" қорының
қаражаттарына иелiк ету құқығын өзiне беру туралы ұсын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былдансын.
     2. Аталған қаражатты нысаналы пайдалануға бақылау жасау Қордың
Байқаушы кеңесi мен Қазақстан Республикасының Жоғары және орталық
мемлекеттiк органдарды Ақмола қаласына көшiру жөнiндегi мемлекеттiк
комиссиясына жүктелсiн.
     Қазақстан Республикасының
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