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f31d6" w14:textId="7ef31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"Өзенмұнайгаз" акционерлiк қоғамын қаржылық сауықтыру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20 маусым N 757</w:t>
      </w:r>
    </w:p>
    <w:p>
      <w:pPr>
        <w:spacing w:after="0"/>
        <w:ind w:left="0"/>
        <w:jc w:val="left"/>
      </w:pPr>
      <w:r>
        <w:rPr>
          <w:rFonts w:ascii="Times New Roman"/>
          <w:b w:val="false"/>
          <w:i w:val="false"/>
          <w:color w:val="000000"/>
          <w:sz w:val="28"/>
        </w:rPr>
        <w:t>
</w:t>
      </w:r>
      <w:r>
        <w:rPr>
          <w:rFonts w:ascii="Times New Roman"/>
          <w:b w:val="false"/>
          <w:i w:val="false"/>
          <w:color w:val="000000"/>
          <w:sz w:val="28"/>
        </w:rPr>
        <w:t>
          Халықаралық қайта жаңарту және Даму Банкiнiң (ХҚЖДБ) шарттарын
уақытылы орындау және оларды Өзен мұнай кен орнын қалпына келтiру
жобасы бойынша займ бөлу аталған Банктiң Директорлар Кеңесiнiң
қарауына ұсыну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комитетiнiң "Өзенмұнайгаз" өндiрiстiк
бiрлестiгiн әлеуметтiк инфрақұрылым объектiлерiн, қалған барлық
өндiрiстердi, Қазақ газ өңдеу зауыты мен Маңғыстау газ өндiру
басқармасын қоса, акционерлiк қоғамның құрамына сақтай отырып,
акционерлiк қоғамның жарғылық қорынан шығарып, акционерлендiру
жөнiндегi;
</w:t>
      </w:r>
      <w:r>
        <w:br/>
      </w:r>
      <w:r>
        <w:rPr>
          <w:rFonts w:ascii="Times New Roman"/>
          <w:b w:val="false"/>
          <w:i w:val="false"/>
          <w:color w:val="000000"/>
          <w:sz w:val="28"/>
        </w:rPr>
        <w:t>
          Қазақстан Республикасының мемлекеттiк мүлiктi басқару жөнiндегi
мемлекеттiк комитетi мен Қазақстан Республикасы Мұнай және газ
өнеркәсiбi министрлiгiнiң "Өзенмұнайгаз" акционерлiк қоғамының
өндiрiстерiн қайта құрылымдау және еңбек ресурстарын оңтайландыру
жоспарын" жасау жөнiндегi;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Қаржы министрлiгi мен Мұнай және газ
өнеркәсiбi министрлiгiнiң "Өзенмұнайгаз" акционерлiк қоғамының
айналым капиталын қаржыландыру жоспарын" жасау жөнiндегi шешiмдерi
мақұлдансын.
     2. Қазақстан Республикасының Қаржы министрлiгi мен Мұнай және
газ өнеркәсiбi министрлiгi Халықаралық Қайта жаңарту және Даму
Банкiне құжаттарды өздерiне белгiленген мерзiмдерде жолдайтын болсын.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