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8e17" w14:textId="e748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Степной поселкесiндегi мүлiктiк кешен мен Қазақстан Республикасының аумағынан әкетiлетiн Ресей Федерациясы Қарулы Күштерiнiң 33738 әскери бөлiмшесiнiң материалдық-техникалық базасын одан әрi пайдалану туралы</w:t>
      </w:r>
    </w:p>
    <w:p>
      <w:pPr>
        <w:spacing w:after="0"/>
        <w:ind w:left="0"/>
        <w:jc w:val="both"/>
      </w:pPr>
      <w:r>
        <w:rPr>
          <w:rFonts w:ascii="Times New Roman"/>
          <w:b w:val="false"/>
          <w:i w:val="false"/>
          <w:color w:val="000000"/>
          <w:sz w:val="28"/>
        </w:rPr>
        <w:t>Қазақстан Республикасы Үкiметiнiң Қаулысы 1996 жылғы 4 маусым N 689</w:t>
      </w:r>
    </w:p>
    <w:p>
      <w:pPr>
        <w:spacing w:after="0"/>
        <w:ind w:left="0"/>
        <w:jc w:val="left"/>
      </w:pPr>
      <w:r>
        <w:rPr>
          <w:rFonts w:ascii="Times New Roman"/>
          <w:b w:val="false"/>
          <w:i w:val="false"/>
          <w:color w:val="000000"/>
          <w:sz w:val="28"/>
        </w:rPr>
        <w:t>
</w:t>
      </w:r>
      <w:r>
        <w:rPr>
          <w:rFonts w:ascii="Times New Roman"/>
          <w:b w:val="false"/>
          <w:i w:val="false"/>
          <w:color w:val="000000"/>
          <w:sz w:val="28"/>
        </w:rPr>
        <w:t>
          Торғай облысы Державин ауданы Степной поселкесiнiң
өндiрiстiк-әлеуметтiк инфрақұралдарының және 33738 әскери
бөлiмшесiнiң материалдық-техникалық базасының тиiмдi пайдаланылуын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Қорғаныс министрлiгi Қазақстан
Республикасының меншiгi болып табылатын әскери-техникалық мүлiктi
қабылдасын.
</w:t>
      </w:r>
      <w:r>
        <w:br/>
      </w:r>
      <w:r>
        <w:rPr>
          <w:rFonts w:ascii="Times New Roman"/>
          <w:b w:val="false"/>
          <w:i w:val="false"/>
          <w:color w:val="000000"/>
          <w:sz w:val="28"/>
        </w:rPr>
        <w:t>
          2. Торғай облысының әкiмi әлеуметтiк, мәдени-тұрмыстық,
коммуналдық мақсаттағы объектiлер мен Степной поселкесiндегi тұрғын
үй қорын жергiлiктi атқарушы органдардың қарауына қабылдасын.
</w:t>
      </w:r>
      <w:r>
        <w:br/>
      </w:r>
      <w:r>
        <w:rPr>
          <w:rFonts w:ascii="Times New Roman"/>
          <w:b w:val="false"/>
          <w:i w:val="false"/>
          <w:color w:val="000000"/>
          <w:sz w:val="28"/>
        </w:rPr>
        <w:t>
          3. Қазақстан Республикасының Энергетика және көмiр өнеркәсiбi
министрлiгi ведомстволық бағыныстағы кәсiпорындарға Степной
поселкесiндегi электр беру желiсiн, басқа электр жүйелерi
объектiлерiн "Головная" 35-10 кВт көмекшi станциясының балансына
қабылдауды тапсырсын.
</w:t>
      </w:r>
      <w:r>
        <w:br/>
      </w:r>
      <w:r>
        <w:rPr>
          <w:rFonts w:ascii="Times New Roman"/>
          <w:b w:val="false"/>
          <w:i w:val="false"/>
          <w:color w:val="000000"/>
          <w:sz w:val="28"/>
        </w:rPr>
        <w:t>
          4. "Қазақтелеком" ұлттық акционерлiк компаниясы Торғай облысы
әкiмiнiң келiсiмi бойынша халық шаруашылығы кешенiнде пайдалануға
мүмкiн болатын байланыс желiлерi мен басқа да объектiлердi балансқа
қабылдасын.
</w:t>
      </w:r>
      <w:r>
        <w:br/>
      </w:r>
      <w:r>
        <w:rPr>
          <w:rFonts w:ascii="Times New Roman"/>
          <w:b w:val="false"/>
          <w:i w:val="false"/>
          <w:color w:val="000000"/>
          <w:sz w:val="28"/>
        </w:rPr>
        <w:t>
          5. Тың темiр жол басқармасы кiрме жолдар мен бұрынғы әскери
бөлiмшенiң тұйық шаруашылығын балансқа қабылдасын.
</w:t>
      </w:r>
      <w:r>
        <w:br/>
      </w:r>
      <w:r>
        <w:rPr>
          <w:rFonts w:ascii="Times New Roman"/>
          <w:b w:val="false"/>
          <w:i w:val="false"/>
          <w:color w:val="000000"/>
          <w:sz w:val="28"/>
        </w:rPr>
        <w:t>
          6. Қазақстан Республикасының Қорғаныс министрлiгi Торғай
облысының әкiмiне Тың темiр жол басқармасына, Есiл электр жүйелерi
кәсiпорнына, Торғай облыстық телекоммуникациялар кәсiпорнына 33783
әскери бөлiмшесiнен бұрын қабылданылған, арнаулы техникалар мен
тетiктер iшiнен, қабылданған объектiлердiң одан әрi пайдаланылуын
қамтамасыз ету үшiн тiзбеге сәйкес қажеттiлерiн берсiн.
</w:t>
      </w:r>
      <w:r>
        <w:br/>
      </w:r>
      <w:r>
        <w:rPr>
          <w:rFonts w:ascii="Times New Roman"/>
          <w:b w:val="false"/>
          <w:i w:val="false"/>
          <w:color w:val="000000"/>
          <w:sz w:val="28"/>
        </w:rPr>
        <w:t>
          7. Қазақстан Республикасының Мемлекеттiк мүлiктi басқару
жөнiндегi мемлекеттiк комитетi аталған мемлекеттiк мүлiктi
қабылдау-берудi белгiленген тәртiппен жүргiзсiн.
</w:t>
      </w:r>
      <w:r>
        <w:br/>
      </w:r>
      <w:r>
        <w:rPr>
          <w:rFonts w:ascii="Times New Roman"/>
          <w:b w:val="false"/>
          <w:i w:val="false"/>
          <w:color w:val="000000"/>
          <w:sz w:val="28"/>
        </w:rPr>
        <w:t>
          8. Степной поселкесiнiң тыныс-тiршiлiгiн қамтамасыз ететiн
объектiлердiң iстен шығуын болдырмау үшiн, инженерлiк қамтамасыз ету
үшiн берiлетiн объектiлердiң қызмет көрсетуi бойынша коммуналдық
шаруашылық кәсiпорындар құру, оларды қысқы жағдайларда жұмысқа
дайындау үшiн Торғай облысының әкiмiне төтенше жағдайларды
қаржыландыруға арналған Қазақстан республикасы Үкiметiнiң резерв
қорынан 100 млн. теңге бөлiнсiн.
</w:t>
      </w:r>
      <w:r>
        <w:br/>
      </w:r>
      <w:r>
        <w:rPr>
          <w:rFonts w:ascii="Times New Roman"/>
          <w:b w:val="false"/>
          <w:i w:val="false"/>
          <w:color w:val="000000"/>
          <w:sz w:val="28"/>
        </w:rPr>
        <w:t>
          9. Қазақстан Республикасының Экономика министрлiгi,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мемлекеттiк Экспорт-импорт банкi 1997 жылдан бастап
Торғай облысының әкiмi инвестициялық жобалар бойынша ұсынған
берiлетiн өндiрiстiк алаңдарды қайта жаңғыртуды қаржыландыру үшiн
кредиттiк ресурстар бөлудi қайта қарасын.
     10. Осы қаулының орындалуына бақылау жасау Қазақстан
Республикасының аумағында стратегиялық шабуыл қару-жарақтарын жою
жөнiндегi Үкiмет комиссиясына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