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a66f" w14:textId="d97a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Федералды Шекара қызметiндегi Қазақстан Республикасының Шекара әскерлерi Жедел топтарының әскери қызметшiлерi мен қызметшiлерiне еңбекақы төлеу шарттары туралы</w:t>
      </w:r>
    </w:p>
    <w:p>
      <w:pPr>
        <w:spacing w:after="0"/>
        <w:ind w:left="0"/>
        <w:jc w:val="both"/>
      </w:pPr>
      <w:r>
        <w:rPr>
          <w:rFonts w:ascii="Times New Roman"/>
          <w:b w:val="false"/>
          <w:i w:val="false"/>
          <w:color w:val="000000"/>
          <w:sz w:val="28"/>
        </w:rPr>
        <w:t>Қазақстан Республикасы Үкiметiнiң қаулысы 1996 жылғы 22 мамыр N 633</w:t>
      </w:r>
    </w:p>
    <w:p>
      <w:pPr>
        <w:spacing w:after="0"/>
        <w:ind w:left="0"/>
        <w:jc w:val="both"/>
      </w:pPr>
      <w:bookmarkStart w:name="z0" w:id="0"/>
      <w:r>
        <w:rPr>
          <w:rFonts w:ascii="Times New Roman"/>
          <w:b w:val="false"/>
          <w:i w:val="false"/>
          <w:color w:val="000000"/>
          <w:sz w:val="28"/>
        </w:rPr>
        <w:t xml:space="preserve">
      Сыртқы шекараны қорғаудағы бiрлескен күш-жiгер туралы Қазақстан Республикасы мен Ресей Федерациясы арасындағы 1995 жылғы 30 маусымдағы Шарттың ережелерiн тиiмдi жүзеге асыру мен Қазақстан Республикасының Шекара әскерлерi Жедел топтарының әскери қызметшiлерi мен қызметшiлерiн әлеуметтiк қорғау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Шекара Әскерлерi Жедел топтарының әскери қызметшiлерi мен қызметшiлерiне еңбекақы төлеу Ресей Федерациясында Шекара әскерлерi үшiн белгiленген шарттарда жүзеге асырылады деп белгiленсiн. </w:t>
      </w:r>
      <w:r>
        <w:br/>
      </w:r>
      <w:r>
        <w:rPr>
          <w:rFonts w:ascii="Times New Roman"/>
          <w:b w:val="false"/>
          <w:i w:val="false"/>
          <w:color w:val="000000"/>
          <w:sz w:val="28"/>
        </w:rPr>
        <w:t xml:space="preserve">
      2. Осы қаулының 1-тармағын жүзеге асыруға байланысты шығыстар Қазақстан Республикасында қолданылып жүрген және республиканың бюджетiнде көзделген еңбекақы төлеу және басқа шығыстар нормаларының шарттары жөнiнде айқындалған қаражат шегiнде жүргiзiлсiн.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