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60c1" w14:textId="1696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11 қаңтардағы N 53 қаулысына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 мамырдағы N 537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экономикалық және рухани әлеуетiн көтеруге барынша толық жәрдемдесу мақсатында және ғылыми-техникалық ақпараттың мемлекеттiк жүйесiн дамытуда Ұлттық кiтапхана ролiнiң өсуiне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"1996 жылға арналған республикалық бюджет туралы" Қазақстан Республикасы Президентiнiң 1995 жылғы 21 желтоқсандағы N 2700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 жүзеге асыру туралы" Қазақстан Республикасы Үкiметiнiң 1996 жылғы 11 қаңтардағы N 53 қаулысына өзгерту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25-тармақтың екiншi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Ғылым министрлiгi - Ұлттық ғылым академиясына және Ұлттық кiтапханаға бөлiнген еңбекақы қорының шегiнде ведомстволық бағыныстағы ғылыми мекемелерге еңбекақы ставкаларына 1,75 көтерiңкi коэффициент белгiлеу құқығы берiлсiн".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