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ca44a" w14:textId="01ca4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"Ауылшармаш" акционерлiк компаниясы туралы</w:t>
      </w:r>
    </w:p>
    <w:p>
      <w:pPr>
        <w:spacing w:after="0"/>
        <w:ind w:left="0"/>
        <w:jc w:val="both"/>
      </w:pPr>
      <w:r>
        <w:rPr>
          <w:rFonts w:ascii="Times New Roman"/>
          <w:b w:val="false"/>
          <w:i w:val="false"/>
          <w:color w:val="000000"/>
          <w:sz w:val="28"/>
        </w:rPr>
        <w:t>Қазақстан Республикасы Үкiметiнiң Қаулысы 1996 жылғы 26 сәуiрдегi N 509</w:t>
      </w:r>
    </w:p>
    <w:p>
      <w:pPr>
        <w:spacing w:after="0"/>
        <w:ind w:left="0"/>
        <w:jc w:val="both"/>
      </w:pPr>
      <w:bookmarkStart w:name="z0" w:id="0"/>
      <w:r>
        <w:rPr>
          <w:rFonts w:ascii="Times New Roman"/>
          <w:b w:val="false"/>
          <w:i w:val="false"/>
          <w:color w:val="000000"/>
          <w:sz w:val="28"/>
        </w:rPr>
        <w:t xml:space="preserve">
      "Елдегi селоны және агроөнеркәсiп кешенiн 1996-1997 жылдары мемлекеттiк қолдау жөнiндегi қосымша шаралар туралы" және "1996-1998 жылдарға арналған реформаларды тереңдету жөнiндегi Қазақстан Республикасы Үкiметiнiң Iс-қимыл бағдарламасы туралы" Қазақстан Республикасы Президентiнiң Жарлықтарына сәйкес нарықтық қатынастарды қалыптастыру, бәсекелестiктi дамыту, жекешелендiру процестерiн тереңдету мақсатында Қазақстан Республикасының Үкiметi қаулы етедi: </w:t>
      </w:r>
      <w:r>
        <w:br/>
      </w:r>
      <w:r>
        <w:rPr>
          <w:rFonts w:ascii="Times New Roman"/>
          <w:b w:val="false"/>
          <w:i w:val="false"/>
          <w:color w:val="000000"/>
          <w:sz w:val="28"/>
        </w:rPr>
        <w:t xml:space="preserve">
      1. Қазақстан Республикасының Мемлекеттiк мүлiктi басқару жөнiндегi мемлекеттiк комитетi "Ауылшармаш" акционерлiк компаниясына қоса берiлiп отырған тiзбеге сәйкес акциялардың мемлекеттiк пакетiн және купондық аукциондарда, акционерлiк қоғамда сатылмаған акцияларды иелену, иелiк ету құқығын берсiн. </w:t>
      </w:r>
      <w:r>
        <w:br/>
      </w:r>
      <w:r>
        <w:rPr>
          <w:rFonts w:ascii="Times New Roman"/>
          <w:b w:val="false"/>
          <w:i w:val="false"/>
          <w:color w:val="000000"/>
          <w:sz w:val="28"/>
        </w:rPr>
        <w:t xml:space="preserve">
      2. "Ақ жол" мемлекеттiк холдинг компаниясының мәселелерi"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туралы Қазақстан Республикасы Министрлер Кабинетiнiң 1995 жылғы 17</w:t>
      </w:r>
    </w:p>
    <w:p>
      <w:pPr>
        <w:spacing w:after="0"/>
        <w:ind w:left="0"/>
        <w:jc w:val="both"/>
      </w:pPr>
      <w:r>
        <w:rPr>
          <w:rFonts w:ascii="Times New Roman"/>
          <w:b w:val="false"/>
          <w:i w:val="false"/>
          <w:color w:val="000000"/>
          <w:sz w:val="28"/>
        </w:rPr>
        <w:t>наурыздағы N 279 қаулысының (Қазақстан Республикасының ПҮАЖ-ы, 1995</w:t>
      </w:r>
    </w:p>
    <w:p>
      <w:pPr>
        <w:spacing w:after="0"/>
        <w:ind w:left="0"/>
        <w:jc w:val="both"/>
      </w:pPr>
      <w:r>
        <w:rPr>
          <w:rFonts w:ascii="Times New Roman"/>
          <w:b w:val="false"/>
          <w:i w:val="false"/>
          <w:color w:val="000000"/>
          <w:sz w:val="28"/>
        </w:rPr>
        <w:t>ж., N 9, 105-бап) 2-тармағының 2 абзацының күшi жойылған деп</w:t>
      </w:r>
    </w:p>
    <w:p>
      <w:pPr>
        <w:spacing w:after="0"/>
        <w:ind w:left="0"/>
        <w:jc w:val="both"/>
      </w:pPr>
      <w:r>
        <w:rPr>
          <w:rFonts w:ascii="Times New Roman"/>
          <w:b w:val="false"/>
          <w:i w:val="false"/>
          <w:color w:val="000000"/>
          <w:sz w:val="28"/>
        </w:rPr>
        <w:t>танылсын.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Премьер-Министрi</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Үкiметiнiң</w:t>
      </w:r>
    </w:p>
    <w:p>
      <w:pPr>
        <w:spacing w:after="0"/>
        <w:ind w:left="0"/>
        <w:jc w:val="both"/>
      </w:pPr>
      <w:r>
        <w:rPr>
          <w:rFonts w:ascii="Times New Roman"/>
          <w:b w:val="false"/>
          <w:i w:val="false"/>
          <w:color w:val="000000"/>
          <w:sz w:val="28"/>
        </w:rPr>
        <w:t>                                   1995 жылғы 26 сәуiрдегi</w:t>
      </w:r>
    </w:p>
    <w:p>
      <w:pPr>
        <w:spacing w:after="0"/>
        <w:ind w:left="0"/>
        <w:jc w:val="both"/>
      </w:pPr>
      <w:r>
        <w:rPr>
          <w:rFonts w:ascii="Times New Roman"/>
          <w:b w:val="false"/>
          <w:i w:val="false"/>
          <w:color w:val="000000"/>
          <w:sz w:val="28"/>
        </w:rPr>
        <w:t>                                       N 509 қаулысына</w:t>
      </w:r>
    </w:p>
    <w:p>
      <w:pPr>
        <w:spacing w:after="0"/>
        <w:ind w:left="0"/>
        <w:jc w:val="both"/>
      </w:pPr>
      <w:r>
        <w:rPr>
          <w:rFonts w:ascii="Times New Roman"/>
          <w:b w:val="false"/>
          <w:i w:val="false"/>
          <w:color w:val="000000"/>
          <w:sz w:val="28"/>
        </w:rPr>
        <w:t>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"Ауылшармаш" акционерлiк компаниясының иелену</w:t>
      </w:r>
    </w:p>
    <w:p>
      <w:pPr>
        <w:spacing w:after="0"/>
        <w:ind w:left="0"/>
        <w:jc w:val="both"/>
      </w:pPr>
      <w:r>
        <w:rPr>
          <w:rFonts w:ascii="Times New Roman"/>
          <w:b w:val="false"/>
          <w:i w:val="false"/>
          <w:color w:val="000000"/>
          <w:sz w:val="28"/>
        </w:rPr>
        <w:t>          және иелiк етуi құқығына акцияларының мемлекеттiк</w:t>
      </w:r>
    </w:p>
    <w:p>
      <w:pPr>
        <w:spacing w:after="0"/>
        <w:ind w:left="0"/>
        <w:jc w:val="both"/>
      </w:pPr>
      <w:r>
        <w:rPr>
          <w:rFonts w:ascii="Times New Roman"/>
          <w:b w:val="false"/>
          <w:i w:val="false"/>
          <w:color w:val="000000"/>
          <w:sz w:val="28"/>
        </w:rPr>
        <w:t>          пакеттерi және купондық аукциондарда сатылмаған</w:t>
      </w:r>
    </w:p>
    <w:p>
      <w:pPr>
        <w:spacing w:after="0"/>
        <w:ind w:left="0"/>
        <w:jc w:val="both"/>
      </w:pPr>
      <w:r>
        <w:rPr>
          <w:rFonts w:ascii="Times New Roman"/>
          <w:b w:val="false"/>
          <w:i w:val="false"/>
          <w:color w:val="000000"/>
          <w:sz w:val="28"/>
        </w:rPr>
        <w:t>          акциялары берiлетiн акционерлiк қоғамдар тiзбесi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"Поршень" АҚ-ы, Алматы қаласы</w:t>
      </w:r>
    </w:p>
    <w:p>
      <w:pPr>
        <w:spacing w:after="0"/>
        <w:ind w:left="0"/>
        <w:jc w:val="both"/>
      </w:pPr>
      <w:r>
        <w:rPr>
          <w:rFonts w:ascii="Times New Roman"/>
          <w:b w:val="false"/>
          <w:i w:val="false"/>
          <w:color w:val="000000"/>
          <w:sz w:val="28"/>
        </w:rPr>
        <w:t>     "Запчасть" АҚ-ы, Жамбыл қаласы</w:t>
      </w:r>
    </w:p>
    <w:p>
      <w:pPr>
        <w:spacing w:after="0"/>
        <w:ind w:left="0"/>
        <w:jc w:val="both"/>
      </w:pPr>
      <w:r>
        <w:rPr>
          <w:rFonts w:ascii="Times New Roman"/>
          <w:b w:val="false"/>
          <w:i w:val="false"/>
          <w:color w:val="000000"/>
          <w:sz w:val="28"/>
        </w:rPr>
        <w:t>     "Қызылордакүрiшмаш" АҚ-ы, Қызылорда қаласы</w:t>
      </w:r>
    </w:p>
    <w:p>
      <w:pPr>
        <w:spacing w:after="0"/>
        <w:ind w:left="0"/>
        <w:jc w:val="both"/>
      </w:pPr>
      <w:r>
        <w:rPr>
          <w:rFonts w:ascii="Times New Roman"/>
          <w:b w:val="false"/>
          <w:i w:val="false"/>
          <w:color w:val="000000"/>
          <w:sz w:val="28"/>
        </w:rPr>
        <w:t>     "Тоңғызақ механика заводы" АҚ-ы, Комсомолец поселкесi,</w:t>
      </w:r>
    </w:p>
    <w:p>
      <w:pPr>
        <w:spacing w:after="0"/>
        <w:ind w:left="0"/>
        <w:jc w:val="both"/>
      </w:pPr>
      <w:r>
        <w:rPr>
          <w:rFonts w:ascii="Times New Roman"/>
          <w:b w:val="false"/>
          <w:i w:val="false"/>
          <w:color w:val="000000"/>
          <w:sz w:val="28"/>
        </w:rPr>
        <w:t>     Қостанай облысы</w:t>
      </w:r>
    </w:p>
    <w:p>
      <w:pPr>
        <w:spacing w:after="0"/>
        <w:ind w:left="0"/>
        <w:jc w:val="both"/>
      </w:pPr>
      <w:r>
        <w:rPr>
          <w:rFonts w:ascii="Times New Roman"/>
          <w:b w:val="false"/>
          <w:i w:val="false"/>
          <w:color w:val="000000"/>
          <w:sz w:val="28"/>
        </w:rPr>
        <w:t>     "Павлодартрактор" АҚ-ы еншiлес кәсiпорындармен, Павлодар қаласы</w:t>
      </w:r>
    </w:p>
    <w:p>
      <w:pPr>
        <w:spacing w:after="0"/>
        <w:ind w:left="0"/>
        <w:jc w:val="both"/>
      </w:pPr>
      <w:r>
        <w:rPr>
          <w:rFonts w:ascii="Times New Roman"/>
          <w:b w:val="false"/>
          <w:i w:val="false"/>
          <w:color w:val="000000"/>
          <w:sz w:val="28"/>
        </w:rPr>
        <w:t>     "Петропавл аз тиражды двигательдер заводы" АҚ-ы, Петропавл</w:t>
      </w:r>
    </w:p>
    <w:p>
      <w:pPr>
        <w:spacing w:after="0"/>
        <w:ind w:left="0"/>
        <w:jc w:val="both"/>
      </w:pPr>
      <w:r>
        <w:rPr>
          <w:rFonts w:ascii="Times New Roman"/>
          <w:b w:val="false"/>
          <w:i w:val="false"/>
          <w:color w:val="000000"/>
          <w:sz w:val="28"/>
        </w:rPr>
        <w:t>      қаласы</w:t>
      </w:r>
    </w:p>
    <w:p>
      <w:pPr>
        <w:spacing w:after="0"/>
        <w:ind w:left="0"/>
        <w:jc w:val="both"/>
      </w:pPr>
      <w:r>
        <w:rPr>
          <w:rFonts w:ascii="Times New Roman"/>
          <w:b w:val="false"/>
          <w:i w:val="false"/>
          <w:color w:val="000000"/>
          <w:sz w:val="28"/>
        </w:rPr>
        <w:t>     "Қостанай дизель заводы" АҚ-ы, Қостанай қаласы</w:t>
      </w:r>
    </w:p>
    <w:p>
      <w:pPr>
        <w:spacing w:after="0"/>
        <w:ind w:left="0"/>
        <w:jc w:val="both"/>
      </w:pPr>
      <w:r>
        <w:rPr>
          <w:rFonts w:ascii="Times New Roman"/>
          <w:b w:val="false"/>
          <w:i w:val="false"/>
          <w:color w:val="000000"/>
          <w:sz w:val="28"/>
        </w:rPr>
        <w:t>     "Мамлют машина жасау заводы" Мамлют қаласы, Солтүстiк Қазақстан</w:t>
      </w:r>
    </w:p>
    <w:p>
      <w:pPr>
        <w:spacing w:after="0"/>
        <w:ind w:left="0"/>
        <w:jc w:val="both"/>
      </w:pPr>
      <w:r>
        <w:rPr>
          <w:rFonts w:ascii="Times New Roman"/>
          <w:b w:val="false"/>
          <w:i w:val="false"/>
          <w:color w:val="000000"/>
          <w:sz w:val="28"/>
        </w:rPr>
        <w:t>     облысы</w:t>
      </w:r>
    </w:p>
    <w:p>
      <w:pPr>
        <w:spacing w:after="0"/>
        <w:ind w:left="0"/>
        <w:jc w:val="both"/>
      </w:pPr>
      <w:r>
        <w:rPr>
          <w:rFonts w:ascii="Times New Roman"/>
          <w:b w:val="false"/>
          <w:i w:val="false"/>
          <w:color w:val="000000"/>
          <w:sz w:val="28"/>
        </w:rPr>
        <w:t>     "Талап" АҚ-ы, Булаево қаласы, Солтүстiк Қазақстан облысы</w:t>
      </w:r>
    </w:p>
    <w:p>
      <w:pPr>
        <w:spacing w:after="0"/>
        <w:ind w:left="0"/>
        <w:jc w:val="both"/>
      </w:pPr>
      <w:r>
        <w:rPr>
          <w:rFonts w:ascii="Times New Roman"/>
          <w:b w:val="false"/>
          <w:i w:val="false"/>
          <w:color w:val="000000"/>
          <w:sz w:val="28"/>
        </w:rPr>
        <w:t>     "Целинсельмаш" АҚ-ы, Ақмола қаласы</w:t>
      </w:r>
    </w:p>
    <w:p>
      <w:pPr>
        <w:spacing w:after="0"/>
        <w:ind w:left="0"/>
        <w:jc w:val="both"/>
      </w:pPr>
      <w:r>
        <w:rPr>
          <w:rFonts w:ascii="Times New Roman"/>
          <w:b w:val="false"/>
          <w:i w:val="false"/>
          <w:color w:val="000000"/>
          <w:sz w:val="28"/>
        </w:rPr>
        <w:t>     "Қазақсельмаш" АҚ-ы, Ақмола қаласы</w:t>
      </w:r>
    </w:p>
    <w:p>
      <w:pPr>
        <w:spacing w:after="0"/>
        <w:ind w:left="0"/>
        <w:jc w:val="both"/>
      </w:pPr>
      <w:r>
        <w:rPr>
          <w:rFonts w:ascii="Times New Roman"/>
          <w:b w:val="false"/>
          <w:i w:val="false"/>
          <w:color w:val="000000"/>
          <w:sz w:val="28"/>
        </w:rPr>
        <w:t>     "Литмаш" АҚ-ы, Ақмола қаласы</w:t>
      </w:r>
    </w:p>
    <w:p>
      <w:pPr>
        <w:spacing w:after="0"/>
        <w:ind w:left="0"/>
        <w:jc w:val="both"/>
      </w:pPr>
      <w:r>
        <w:rPr>
          <w:rFonts w:ascii="Times New Roman"/>
          <w:b w:val="false"/>
          <w:i w:val="false"/>
          <w:color w:val="000000"/>
          <w:sz w:val="28"/>
        </w:rPr>
        <w:t>     "Манкентсельмаш" АҚ-ы, Белые Воды селосы, Оңтүстiк Қазақстан</w:t>
      </w:r>
    </w:p>
    <w:p>
      <w:pPr>
        <w:spacing w:after="0"/>
        <w:ind w:left="0"/>
        <w:jc w:val="both"/>
      </w:pPr>
      <w:r>
        <w:rPr>
          <w:rFonts w:ascii="Times New Roman"/>
          <w:b w:val="false"/>
          <w:i w:val="false"/>
          <w:color w:val="000000"/>
          <w:sz w:val="28"/>
        </w:rPr>
        <w:t>     облысы</w:t>
      </w:r>
    </w:p>
    <w:p>
      <w:pPr>
        <w:spacing w:after="0"/>
        <w:ind w:left="0"/>
        <w:jc w:val="both"/>
      </w:pPr>
      <w:r>
        <w:rPr>
          <w:rFonts w:ascii="Times New Roman"/>
          <w:b w:val="false"/>
          <w:i w:val="false"/>
          <w:color w:val="000000"/>
          <w:sz w:val="28"/>
        </w:rPr>
        <w:t>     "ГипроНИИхиммаш" АҚ-ы, Алматы қаласы</w:t>
      </w:r>
    </w:p>
    <w:p>
      <w:pPr>
        <w:spacing w:after="0"/>
        <w:ind w:left="0"/>
        <w:jc w:val="both"/>
      </w:pPr>
      <w:r>
        <w:rPr>
          <w:rFonts w:ascii="Times New Roman"/>
          <w:b w:val="false"/>
          <w:i w:val="false"/>
          <w:color w:val="000000"/>
          <w:sz w:val="28"/>
        </w:rPr>
        <w:t>     "Павлодар басқарудың автоматтандырылған жүйесiнiң</w:t>
      </w:r>
    </w:p>
    <w:p>
      <w:pPr>
        <w:spacing w:after="0"/>
        <w:ind w:left="0"/>
        <w:jc w:val="both"/>
      </w:pPr>
      <w:r>
        <w:rPr>
          <w:rFonts w:ascii="Times New Roman"/>
          <w:b w:val="false"/>
          <w:i w:val="false"/>
          <w:color w:val="000000"/>
          <w:sz w:val="28"/>
        </w:rPr>
        <w:t>     жобалау-конструкторлық институты" (ПКИ АСУ) АҚ-ы Павлодар қаласы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