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1eb4" w14:textId="6571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16 қазандағы N 1331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наурыздағы N 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"Фашизмнiң бұрынғы тұтқындарына өтем төлеудiң тәртiбi туралы" Қазақстан Республикасы Үкiметiнiң 1995 жылғы 16 қазандағы N 1331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Фашизмнiң бұрынғы тұтқындарына өтем төлеудiң тәртiбiне /Қазақстан Республикасының ПҮАЖ-ы, 1995 ж., N 32, 408-бап/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бiрiншi абзацындағы "бағамы бойынша" сөзiнен кейiн "немiс маркасында немесе алушының қалауы бойынша" сөздерi жазылсын, әрi қарай мәтiн бойынша.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