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e1be" w14:textId="ec8e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12 сәуiрдегi N 295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қаңтар N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қабылдануына байланысты
және "Қазақстан Республикасының кейбiр заң актiлерiнiң күшi жойылған
деп тану туралы" Қазақстан Республикасы Президентiнiң 1995 жылғы 19
қазандағы N 2550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U952550_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сәйкес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Конституциялық Сотының мәселелерi"
туралы Қазақстан Республикасы Министрлер Кабинетiнiң 1993 жылғы 12
сәуiрдегi N 295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