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e1be" w14:textId="ec8e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12 сәуiрдегi N 295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8 қаңтар N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Конституциясының қабылдануына байланысты
және "Қазақстан Республикасының кейбiр заң актiлерiнiң күшi жойылған
деп тану туралы" Қазақстан Республикасы Президентiнiң 1995 жылғы 19
қазандағы N 2550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U952550_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Жарлығына сәйкес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Конституциялық Сотының мәселелерi"
туралы Қазақстан Республикасы Министрлер Кабинетiнiң 1993 жылғы 12
сәуiрдегi N 295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